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32" w:rsidRPr="00C1130F" w:rsidRDefault="00980F32" w:rsidP="00C1130F">
      <w:pPr>
        <w:spacing w:before="120"/>
        <w:jc w:val="right"/>
      </w:pPr>
      <w:r w:rsidRPr="00C1130F">
        <w:t>ПРОЕКТ</w:t>
      </w:r>
    </w:p>
    <w:p w:rsidR="00980F32" w:rsidRPr="00C1130F" w:rsidRDefault="00980F32" w:rsidP="00C1130F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C1130F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32" w:rsidRPr="00C1130F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1130F">
        <w:rPr>
          <w:spacing w:val="40"/>
          <w:sz w:val="28"/>
          <w:szCs w:val="28"/>
        </w:rPr>
        <w:t>РОССИЙСКАЯ ФЕДЕРАЦИЯ</w:t>
      </w:r>
    </w:p>
    <w:p w:rsidR="00980F32" w:rsidRPr="00C1130F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1130F">
        <w:rPr>
          <w:spacing w:val="40"/>
          <w:sz w:val="28"/>
          <w:szCs w:val="28"/>
        </w:rPr>
        <w:t>РОСТОВСКАЯ ОБЛАСТЬ</w:t>
      </w:r>
    </w:p>
    <w:p w:rsidR="00980F32" w:rsidRPr="00C1130F" w:rsidRDefault="00980F32" w:rsidP="00C1130F">
      <w:pPr>
        <w:jc w:val="center"/>
        <w:rPr>
          <w:spacing w:val="10"/>
          <w:sz w:val="28"/>
          <w:szCs w:val="28"/>
        </w:rPr>
      </w:pPr>
      <w:r w:rsidRPr="00C1130F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980F32" w:rsidRPr="00C1130F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1130F">
        <w:rPr>
          <w:spacing w:val="40"/>
          <w:sz w:val="28"/>
          <w:szCs w:val="28"/>
        </w:rPr>
        <w:t>АДМИНИСТРАЦИЯ БЕЛОКАЛИТВИНСКОГО РАЙОНА</w:t>
      </w:r>
    </w:p>
    <w:p w:rsidR="00980F32" w:rsidRPr="00C1130F" w:rsidRDefault="00980F32" w:rsidP="00C1130F">
      <w:pPr>
        <w:spacing w:before="120"/>
        <w:jc w:val="center"/>
        <w:rPr>
          <w:b/>
          <w:sz w:val="28"/>
          <w:szCs w:val="28"/>
        </w:rPr>
      </w:pPr>
      <w:r w:rsidRPr="00C1130F">
        <w:rPr>
          <w:b/>
          <w:sz w:val="28"/>
          <w:szCs w:val="28"/>
        </w:rPr>
        <w:t>ПОСТАНОВЛЕНИЕ</w:t>
      </w:r>
    </w:p>
    <w:p w:rsidR="00980F32" w:rsidRPr="00C1130F" w:rsidRDefault="00980F32" w:rsidP="00C1130F">
      <w:pPr>
        <w:spacing w:before="120"/>
        <w:jc w:val="center"/>
        <w:rPr>
          <w:sz w:val="28"/>
          <w:szCs w:val="28"/>
        </w:rPr>
      </w:pPr>
      <w:r w:rsidRPr="00C1130F">
        <w:rPr>
          <w:sz w:val="28"/>
          <w:szCs w:val="28"/>
        </w:rPr>
        <w:t>от _____.2020</w:t>
      </w:r>
      <w:r w:rsidRPr="00C1130F">
        <w:rPr>
          <w:sz w:val="28"/>
          <w:szCs w:val="28"/>
        </w:rPr>
        <w:tab/>
        <w:t>№ _____</w:t>
      </w:r>
    </w:p>
    <w:p w:rsidR="00980F32" w:rsidRPr="00C1130F" w:rsidRDefault="00980F32" w:rsidP="00C1130F">
      <w:pPr>
        <w:spacing w:before="120"/>
        <w:jc w:val="center"/>
        <w:rPr>
          <w:sz w:val="28"/>
          <w:szCs w:val="28"/>
        </w:rPr>
      </w:pPr>
      <w:r w:rsidRPr="00C1130F">
        <w:rPr>
          <w:sz w:val="28"/>
          <w:szCs w:val="28"/>
        </w:rPr>
        <w:t>г. Белая Калитва</w:t>
      </w:r>
    </w:p>
    <w:p w:rsidR="00980F32" w:rsidRPr="00C1130F" w:rsidRDefault="00980F32" w:rsidP="00C1130F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980F32" w:rsidRPr="00C1130F" w:rsidRDefault="00980F32" w:rsidP="00C1130F">
      <w:pPr>
        <w:jc w:val="center"/>
        <w:rPr>
          <w:b/>
          <w:sz w:val="28"/>
          <w:szCs w:val="28"/>
        </w:rPr>
      </w:pPr>
      <w:r w:rsidRPr="00C1130F">
        <w:rPr>
          <w:b/>
          <w:sz w:val="28"/>
          <w:szCs w:val="28"/>
        </w:rPr>
        <w:t>О внесении изменений в постановление</w:t>
      </w:r>
    </w:p>
    <w:p w:rsidR="00980F32" w:rsidRPr="00C1130F" w:rsidRDefault="00980F32" w:rsidP="00C1130F">
      <w:pPr>
        <w:jc w:val="center"/>
        <w:rPr>
          <w:b/>
          <w:sz w:val="28"/>
          <w:szCs w:val="28"/>
        </w:rPr>
      </w:pPr>
      <w:r w:rsidRPr="00C1130F">
        <w:rPr>
          <w:b/>
          <w:sz w:val="28"/>
          <w:szCs w:val="28"/>
        </w:rPr>
        <w:t xml:space="preserve">Администрации </w:t>
      </w:r>
      <w:proofErr w:type="spellStart"/>
      <w:r w:rsidRPr="00C1130F">
        <w:rPr>
          <w:b/>
          <w:sz w:val="28"/>
          <w:szCs w:val="28"/>
        </w:rPr>
        <w:t>Белокалитвинского</w:t>
      </w:r>
      <w:proofErr w:type="spellEnd"/>
      <w:r w:rsidRPr="00C1130F">
        <w:rPr>
          <w:b/>
          <w:sz w:val="28"/>
          <w:szCs w:val="28"/>
        </w:rPr>
        <w:t xml:space="preserve"> района</w:t>
      </w:r>
    </w:p>
    <w:p w:rsidR="00980F32" w:rsidRPr="00C1130F" w:rsidRDefault="00980F32" w:rsidP="00C1130F">
      <w:pPr>
        <w:jc w:val="center"/>
        <w:rPr>
          <w:b/>
          <w:sz w:val="28"/>
        </w:rPr>
      </w:pPr>
      <w:r w:rsidRPr="00C1130F">
        <w:rPr>
          <w:b/>
          <w:sz w:val="28"/>
          <w:szCs w:val="28"/>
        </w:rPr>
        <w:t>от 28.02.2017 № 263</w:t>
      </w:r>
    </w:p>
    <w:p w:rsidR="00980F32" w:rsidRPr="00C1130F" w:rsidRDefault="00980F32" w:rsidP="00C1130F">
      <w:pPr>
        <w:spacing w:line="216" w:lineRule="auto"/>
        <w:ind w:right="141" w:firstLine="567"/>
        <w:rPr>
          <w:sz w:val="28"/>
          <w:szCs w:val="28"/>
        </w:rPr>
      </w:pPr>
    </w:p>
    <w:p w:rsidR="00980F32" w:rsidRPr="00C1130F" w:rsidRDefault="00980F32" w:rsidP="00C1130F">
      <w:pPr>
        <w:pStyle w:val="ConsPlusNormal"/>
        <w:ind w:firstLine="709"/>
        <w:jc w:val="both"/>
        <w:rPr>
          <w:b/>
        </w:rPr>
      </w:pPr>
      <w:r w:rsidRPr="00C1130F">
        <w:rPr>
          <w:spacing w:val="-2"/>
        </w:rPr>
        <w:t xml:space="preserve">В соответствии с </w:t>
      </w:r>
      <w:r w:rsidRPr="00C1130F">
        <w:t xml:space="preserve">постановлением Администрации </w:t>
      </w:r>
      <w:proofErr w:type="spellStart"/>
      <w:r w:rsidRPr="00C1130F">
        <w:t>Белокалитвинского</w:t>
      </w:r>
      <w:proofErr w:type="spellEnd"/>
      <w:r w:rsidRPr="00C1130F">
        <w:t xml:space="preserve"> района от 25.01.2016 № 67 «Об утверждении Правил разработки и утверждения бюджетного прогноза </w:t>
      </w:r>
      <w:proofErr w:type="spellStart"/>
      <w:r w:rsidRPr="00C1130F">
        <w:t>Белокалитвинского</w:t>
      </w:r>
      <w:proofErr w:type="spellEnd"/>
      <w:r w:rsidRPr="00C1130F">
        <w:t xml:space="preserve"> района на долгосрочный период», Администрация </w:t>
      </w:r>
      <w:proofErr w:type="spellStart"/>
      <w:r w:rsidRPr="00C1130F">
        <w:t>Белокалитвинского</w:t>
      </w:r>
      <w:proofErr w:type="spellEnd"/>
      <w:r w:rsidRPr="00C1130F">
        <w:t xml:space="preserve"> района </w:t>
      </w:r>
      <w:proofErr w:type="spellStart"/>
      <w:proofErr w:type="gramStart"/>
      <w:r w:rsidRPr="00C1130F">
        <w:t>района</w:t>
      </w:r>
      <w:proofErr w:type="spellEnd"/>
      <w:proofErr w:type="gramEnd"/>
      <w:r w:rsidRPr="00C1130F">
        <w:t xml:space="preserve"> </w:t>
      </w:r>
      <w:r w:rsidRPr="00C1130F">
        <w:rPr>
          <w:b/>
          <w:spacing w:val="60"/>
        </w:rPr>
        <w:t>постановляет:</w:t>
      </w:r>
    </w:p>
    <w:p w:rsidR="00980F32" w:rsidRPr="00C1130F" w:rsidRDefault="00980F32" w:rsidP="00C1130F">
      <w:pPr>
        <w:tabs>
          <w:tab w:val="left" w:pos="284"/>
        </w:tabs>
        <w:ind w:firstLine="601"/>
        <w:jc w:val="both"/>
        <w:rPr>
          <w:sz w:val="28"/>
          <w:szCs w:val="28"/>
        </w:rPr>
      </w:pPr>
    </w:p>
    <w:p w:rsidR="00980F32" w:rsidRPr="00C1130F" w:rsidRDefault="00980F32" w:rsidP="00C1130F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C1130F">
        <w:rPr>
          <w:kern w:val="2"/>
          <w:sz w:val="28"/>
          <w:szCs w:val="28"/>
        </w:rPr>
        <w:t>1.</w:t>
      </w:r>
      <w:r w:rsidRPr="00C1130F">
        <w:rPr>
          <w:sz w:val="28"/>
          <w:szCs w:val="28"/>
        </w:rPr>
        <w:t> </w:t>
      </w:r>
      <w:r w:rsidRPr="00C1130F">
        <w:rPr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Pr="00C1130F">
        <w:rPr>
          <w:kern w:val="2"/>
          <w:sz w:val="28"/>
          <w:szCs w:val="28"/>
        </w:rPr>
        <w:t>Белокалитвинского</w:t>
      </w:r>
      <w:proofErr w:type="spellEnd"/>
      <w:r w:rsidRPr="00C1130F">
        <w:rPr>
          <w:kern w:val="2"/>
          <w:sz w:val="28"/>
          <w:szCs w:val="28"/>
        </w:rPr>
        <w:t xml:space="preserve"> района от 28.02.2017 № 263 «</w:t>
      </w:r>
      <w:r w:rsidRPr="00C1130F">
        <w:rPr>
          <w:sz w:val="28"/>
          <w:szCs w:val="28"/>
        </w:rPr>
        <w:t xml:space="preserve">Об утверждении бюджетного прогноза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период 2017 – 2022 годов» </w:t>
      </w:r>
      <w:r w:rsidRPr="00C1130F">
        <w:rPr>
          <w:bCs/>
          <w:kern w:val="2"/>
          <w:sz w:val="28"/>
          <w:szCs w:val="28"/>
        </w:rPr>
        <w:t>изменения</w:t>
      </w:r>
      <w:r w:rsidR="001D3FD9" w:rsidRPr="00C1130F">
        <w:rPr>
          <w:bCs/>
          <w:kern w:val="2"/>
          <w:sz w:val="28"/>
          <w:szCs w:val="28"/>
        </w:rPr>
        <w:t>, изложив приложение к нему в редакции согласно</w:t>
      </w:r>
      <w:r w:rsidRPr="00C1130F">
        <w:rPr>
          <w:bCs/>
          <w:kern w:val="2"/>
          <w:sz w:val="28"/>
          <w:szCs w:val="28"/>
        </w:rPr>
        <w:t xml:space="preserve"> приложению</w:t>
      </w:r>
      <w:r w:rsidR="001D3FD9" w:rsidRPr="00C1130F">
        <w:rPr>
          <w:bCs/>
          <w:kern w:val="2"/>
          <w:sz w:val="28"/>
          <w:szCs w:val="28"/>
        </w:rPr>
        <w:t xml:space="preserve"> к настоящему постановлению</w:t>
      </w:r>
      <w:r w:rsidRPr="00C1130F">
        <w:rPr>
          <w:bCs/>
          <w:kern w:val="2"/>
          <w:sz w:val="28"/>
          <w:szCs w:val="28"/>
        </w:rPr>
        <w:t>.</w:t>
      </w:r>
    </w:p>
    <w:p w:rsidR="00980F32" w:rsidRPr="00C1130F" w:rsidRDefault="00980F3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2. Настоящее постановление вступает в силу со дня его принятия и подлежит официальному опубликованию.</w:t>
      </w:r>
    </w:p>
    <w:p w:rsidR="00980F32" w:rsidRPr="00C1130F" w:rsidRDefault="00980F32" w:rsidP="00C1130F">
      <w:pPr>
        <w:ind w:firstLine="709"/>
        <w:jc w:val="both"/>
        <w:rPr>
          <w:sz w:val="28"/>
        </w:rPr>
      </w:pPr>
      <w:r w:rsidRPr="00C1130F">
        <w:rPr>
          <w:sz w:val="28"/>
          <w:szCs w:val="28"/>
        </w:rPr>
        <w:t>3.</w:t>
      </w:r>
      <w:r w:rsidRPr="00C1130F">
        <w:rPr>
          <w:sz w:val="28"/>
          <w:szCs w:val="28"/>
          <w:lang w:val="en-US"/>
        </w:rPr>
        <w:t> </w:t>
      </w:r>
      <w:proofErr w:type="gramStart"/>
      <w:r w:rsidRPr="00C1130F">
        <w:rPr>
          <w:sz w:val="28"/>
          <w:szCs w:val="28"/>
        </w:rPr>
        <w:t>Контроль за</w:t>
      </w:r>
      <w:proofErr w:type="gramEnd"/>
      <w:r w:rsidRPr="00C1130F">
        <w:rPr>
          <w:sz w:val="28"/>
          <w:szCs w:val="28"/>
        </w:rPr>
        <w:t xml:space="preserve"> выполнением постановления оставляю за собой.</w:t>
      </w:r>
    </w:p>
    <w:p w:rsidR="00980F32" w:rsidRPr="00C1130F" w:rsidRDefault="00980F32" w:rsidP="00C1130F">
      <w:pPr>
        <w:spacing w:line="216" w:lineRule="auto"/>
        <w:ind w:right="141" w:firstLine="709"/>
        <w:rPr>
          <w:sz w:val="28"/>
          <w:szCs w:val="28"/>
        </w:rPr>
      </w:pPr>
    </w:p>
    <w:p w:rsidR="00980F32" w:rsidRPr="00C1130F" w:rsidRDefault="00980F32" w:rsidP="00C1130F">
      <w:pPr>
        <w:rPr>
          <w:sz w:val="28"/>
          <w:szCs w:val="28"/>
        </w:rPr>
      </w:pPr>
      <w:r w:rsidRPr="00C1130F">
        <w:rPr>
          <w:sz w:val="28"/>
          <w:szCs w:val="28"/>
        </w:rPr>
        <w:t xml:space="preserve">   </w:t>
      </w:r>
      <w:r w:rsidR="00ED5E22" w:rsidRPr="00C1130F">
        <w:rPr>
          <w:sz w:val="28"/>
          <w:szCs w:val="28"/>
        </w:rPr>
        <w:t>Г</w:t>
      </w:r>
      <w:r w:rsidR="00DA1CC0" w:rsidRPr="00C1130F">
        <w:rPr>
          <w:sz w:val="28"/>
          <w:szCs w:val="28"/>
        </w:rPr>
        <w:t>лав</w:t>
      </w:r>
      <w:r w:rsidR="00ED5E22" w:rsidRPr="00C1130F">
        <w:rPr>
          <w:sz w:val="28"/>
          <w:szCs w:val="28"/>
        </w:rPr>
        <w:t>а</w:t>
      </w:r>
      <w:r w:rsidR="00DA1CC0" w:rsidRPr="00C1130F">
        <w:rPr>
          <w:sz w:val="28"/>
          <w:szCs w:val="28"/>
        </w:rPr>
        <w:t xml:space="preserve"> Администрации </w:t>
      </w:r>
    </w:p>
    <w:p w:rsidR="00DA1CC0" w:rsidRPr="00C1130F" w:rsidRDefault="00980F32" w:rsidP="00C1130F">
      <w:pPr>
        <w:rPr>
          <w:bCs/>
          <w:sz w:val="28"/>
          <w:szCs w:val="28"/>
        </w:rPr>
      </w:pPr>
      <w:proofErr w:type="spellStart"/>
      <w:r w:rsidRPr="00C1130F">
        <w:rPr>
          <w:sz w:val="28"/>
          <w:szCs w:val="28"/>
        </w:rPr>
        <w:t>Белокалитвиснкого</w:t>
      </w:r>
      <w:proofErr w:type="spellEnd"/>
      <w:r w:rsidRPr="00C1130F">
        <w:rPr>
          <w:sz w:val="28"/>
          <w:szCs w:val="28"/>
        </w:rPr>
        <w:t xml:space="preserve"> </w:t>
      </w:r>
      <w:r w:rsidR="00DA1CC0" w:rsidRPr="00C1130F">
        <w:rPr>
          <w:sz w:val="28"/>
          <w:szCs w:val="28"/>
        </w:rPr>
        <w:t>района</w:t>
      </w:r>
      <w:r w:rsidR="00DA1CC0" w:rsidRPr="00C1130F">
        <w:rPr>
          <w:sz w:val="28"/>
          <w:szCs w:val="28"/>
        </w:rPr>
        <w:tab/>
      </w:r>
      <w:r w:rsidR="00DA1CC0" w:rsidRPr="00C1130F">
        <w:rPr>
          <w:sz w:val="28"/>
          <w:szCs w:val="28"/>
        </w:rPr>
        <w:tab/>
      </w:r>
      <w:r w:rsidR="00DA1CC0" w:rsidRPr="00C1130F">
        <w:rPr>
          <w:sz w:val="28"/>
          <w:szCs w:val="28"/>
        </w:rPr>
        <w:tab/>
      </w:r>
      <w:r w:rsidR="00DA1CC0" w:rsidRPr="00C1130F">
        <w:rPr>
          <w:sz w:val="28"/>
          <w:szCs w:val="28"/>
        </w:rPr>
        <w:tab/>
      </w:r>
      <w:r w:rsidR="00DA1CC0" w:rsidRPr="00C1130F">
        <w:rPr>
          <w:sz w:val="28"/>
          <w:szCs w:val="28"/>
        </w:rPr>
        <w:tab/>
        <w:t xml:space="preserve">        </w:t>
      </w:r>
      <w:r w:rsidR="00ED5E22" w:rsidRPr="00C1130F">
        <w:rPr>
          <w:sz w:val="28"/>
          <w:szCs w:val="28"/>
        </w:rPr>
        <w:t>О.А. Мельникова</w:t>
      </w:r>
    </w:p>
    <w:tbl>
      <w:tblPr>
        <w:tblW w:w="9889" w:type="dxa"/>
        <w:tblLook w:val="04A0"/>
      </w:tblPr>
      <w:tblGrid>
        <w:gridCol w:w="7621"/>
        <w:gridCol w:w="2268"/>
      </w:tblGrid>
      <w:tr w:rsidR="00ED5E22" w:rsidRPr="00C1130F" w:rsidTr="00600A3C">
        <w:tc>
          <w:tcPr>
            <w:tcW w:w="7621" w:type="dxa"/>
          </w:tcPr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1130F">
              <w:rPr>
                <w:rFonts w:eastAsia="Calibri"/>
                <w:sz w:val="28"/>
                <w:szCs w:val="28"/>
              </w:rPr>
              <w:t>Проект вносит:</w:t>
            </w: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1130F">
              <w:rPr>
                <w:rFonts w:eastAsia="Calibri"/>
                <w:sz w:val="28"/>
                <w:szCs w:val="28"/>
              </w:rPr>
              <w:t xml:space="preserve">Заместитель начальника финансового </w:t>
            </w:r>
          </w:p>
          <w:p w:rsidR="00ED5E22" w:rsidRPr="00C1130F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C1130F">
              <w:rPr>
                <w:rFonts w:eastAsia="Calibri"/>
                <w:sz w:val="28"/>
                <w:szCs w:val="28"/>
              </w:rPr>
              <w:t>управления-начальник</w:t>
            </w:r>
            <w:proofErr w:type="spellEnd"/>
            <w:proofErr w:type="gramEnd"/>
            <w:r w:rsidRPr="00C1130F">
              <w:rPr>
                <w:rFonts w:eastAsia="Calibri"/>
                <w:sz w:val="28"/>
                <w:szCs w:val="28"/>
              </w:rPr>
              <w:t xml:space="preserve"> бюджетного отдела </w:t>
            </w:r>
          </w:p>
        </w:tc>
        <w:tc>
          <w:tcPr>
            <w:tcW w:w="2268" w:type="dxa"/>
          </w:tcPr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C1130F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C1130F">
              <w:rPr>
                <w:rFonts w:eastAsia="Calibri"/>
                <w:sz w:val="28"/>
                <w:szCs w:val="28"/>
              </w:rPr>
              <w:t>О.В. Самойлова</w:t>
            </w:r>
          </w:p>
        </w:tc>
      </w:tr>
    </w:tbl>
    <w:p w:rsidR="002D71AB" w:rsidRPr="00C1130F" w:rsidRDefault="002D71AB" w:rsidP="00C1130F">
      <w:pPr>
        <w:ind w:left="6804"/>
        <w:jc w:val="center"/>
        <w:rPr>
          <w:sz w:val="28"/>
          <w:szCs w:val="28"/>
        </w:rPr>
      </w:pPr>
      <w:bookmarkStart w:id="0" w:name="_GoBack"/>
      <w:bookmarkEnd w:id="0"/>
      <w:r w:rsidRPr="00C1130F">
        <w:rPr>
          <w:sz w:val="28"/>
          <w:szCs w:val="28"/>
        </w:rPr>
        <w:lastRenderedPageBreak/>
        <w:t xml:space="preserve">Приложение к постановлению </w:t>
      </w:r>
      <w:r w:rsidR="00A60F8D" w:rsidRPr="00C1130F">
        <w:rPr>
          <w:sz w:val="28"/>
          <w:szCs w:val="28"/>
        </w:rPr>
        <w:t xml:space="preserve">Администрации </w:t>
      </w:r>
      <w:proofErr w:type="spellStart"/>
      <w:r w:rsidR="00A60F8D" w:rsidRPr="00C1130F">
        <w:rPr>
          <w:sz w:val="28"/>
          <w:szCs w:val="28"/>
        </w:rPr>
        <w:t>Белокалитвинского</w:t>
      </w:r>
      <w:proofErr w:type="spellEnd"/>
      <w:r w:rsidR="00A60F8D" w:rsidRPr="00C1130F">
        <w:rPr>
          <w:sz w:val="28"/>
          <w:szCs w:val="28"/>
        </w:rPr>
        <w:t xml:space="preserve"> района</w:t>
      </w:r>
    </w:p>
    <w:p w:rsidR="00B75AD5" w:rsidRPr="00C1130F" w:rsidRDefault="002D71AB" w:rsidP="00C1130F">
      <w:pPr>
        <w:ind w:left="6804"/>
        <w:jc w:val="center"/>
        <w:rPr>
          <w:sz w:val="28"/>
          <w:szCs w:val="28"/>
        </w:rPr>
      </w:pPr>
      <w:r w:rsidRPr="00C1130F">
        <w:rPr>
          <w:sz w:val="28"/>
          <w:szCs w:val="28"/>
        </w:rPr>
        <w:t>от ___</w:t>
      </w:r>
      <w:r w:rsidR="00980F32" w:rsidRPr="00C1130F">
        <w:rPr>
          <w:sz w:val="28"/>
          <w:szCs w:val="28"/>
        </w:rPr>
        <w:t>.0</w:t>
      </w:r>
      <w:r w:rsidR="001D3FD9" w:rsidRPr="00C1130F">
        <w:rPr>
          <w:sz w:val="28"/>
          <w:szCs w:val="28"/>
        </w:rPr>
        <w:t>2</w:t>
      </w:r>
      <w:r w:rsidR="00A60F8D" w:rsidRPr="00C1130F">
        <w:rPr>
          <w:sz w:val="28"/>
          <w:szCs w:val="28"/>
        </w:rPr>
        <w:t>.20</w:t>
      </w:r>
      <w:r w:rsidR="00980F32" w:rsidRPr="00C1130F">
        <w:rPr>
          <w:sz w:val="28"/>
          <w:szCs w:val="28"/>
        </w:rPr>
        <w:t>20</w:t>
      </w:r>
      <w:r w:rsidRPr="00C1130F">
        <w:rPr>
          <w:sz w:val="28"/>
          <w:szCs w:val="28"/>
        </w:rPr>
        <w:t xml:space="preserve"> №_____</w:t>
      </w:r>
    </w:p>
    <w:p w:rsidR="00D1482E" w:rsidRPr="00C1130F" w:rsidRDefault="00D1482E" w:rsidP="00C1130F">
      <w:pPr>
        <w:ind w:left="6804"/>
        <w:jc w:val="center"/>
        <w:rPr>
          <w:sz w:val="28"/>
          <w:szCs w:val="28"/>
        </w:rPr>
      </w:pPr>
    </w:p>
    <w:p w:rsidR="001D3FD9" w:rsidRPr="00C1130F" w:rsidRDefault="001D3FD9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130F">
        <w:rPr>
          <w:sz w:val="28"/>
          <w:szCs w:val="28"/>
        </w:rPr>
        <w:t xml:space="preserve">Бюджетный прогноз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период 2017-2022 годов</w:t>
      </w:r>
    </w:p>
    <w:p w:rsidR="00D1482E" w:rsidRPr="00C1130F" w:rsidRDefault="00D1482E" w:rsidP="00C1130F">
      <w:pPr>
        <w:autoSpaceDE w:val="0"/>
        <w:autoSpaceDN w:val="0"/>
        <w:adjustRightInd w:val="0"/>
        <w:ind w:left="1069" w:hanging="360"/>
        <w:rPr>
          <w:kern w:val="2"/>
          <w:sz w:val="28"/>
          <w:szCs w:val="28"/>
        </w:rPr>
      </w:pPr>
    </w:p>
    <w:p w:rsidR="006400DD" w:rsidRPr="00C1130F" w:rsidRDefault="001B4D7C" w:rsidP="00C1130F">
      <w:pPr>
        <w:jc w:val="center"/>
        <w:rPr>
          <w:kern w:val="2"/>
          <w:sz w:val="28"/>
          <w:szCs w:val="28"/>
        </w:rPr>
      </w:pPr>
      <w:r w:rsidRPr="00C1130F">
        <w:rPr>
          <w:kern w:val="2"/>
          <w:sz w:val="28"/>
          <w:szCs w:val="28"/>
        </w:rPr>
        <w:t>Общие положения</w:t>
      </w:r>
    </w:p>
    <w:p w:rsidR="001D3FD9" w:rsidRPr="00C1130F" w:rsidRDefault="001D3FD9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1D3FD9" w:rsidRPr="00C1130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C1130F">
        <w:rPr>
          <w:sz w:val="28"/>
          <w:szCs w:val="28"/>
          <w:vertAlign w:val="superscript"/>
        </w:rPr>
        <w:t xml:space="preserve">1 </w:t>
      </w:r>
      <w:r w:rsidRPr="00C1130F">
        <w:rPr>
          <w:sz w:val="28"/>
          <w:szCs w:val="28"/>
        </w:rPr>
        <w:t xml:space="preserve">«Долгосрочное бюджетное планирование». </w:t>
      </w:r>
    </w:p>
    <w:p w:rsidR="001D3FD9" w:rsidRPr="00C1130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На муниципальном уровне принято решение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30.08.2007 № 247 «Об утверждении Положения о бюджетном процессе в </w:t>
      </w:r>
      <w:proofErr w:type="spellStart"/>
      <w:r w:rsidRPr="00C1130F">
        <w:rPr>
          <w:sz w:val="28"/>
          <w:szCs w:val="28"/>
        </w:rPr>
        <w:t>Белокалитвинском</w:t>
      </w:r>
      <w:proofErr w:type="spellEnd"/>
      <w:r w:rsidRPr="00C1130F">
        <w:rPr>
          <w:sz w:val="28"/>
          <w:szCs w:val="28"/>
        </w:rPr>
        <w:t xml:space="preserve"> районе», которое дополнено статьей 14</w:t>
      </w:r>
      <w:r w:rsidRPr="00C1130F">
        <w:rPr>
          <w:sz w:val="28"/>
          <w:szCs w:val="28"/>
          <w:vertAlign w:val="superscript"/>
        </w:rPr>
        <w:t>1</w:t>
      </w:r>
      <w:r w:rsidRPr="00C1130F">
        <w:rPr>
          <w:sz w:val="28"/>
          <w:szCs w:val="28"/>
        </w:rPr>
        <w:t xml:space="preserve"> «Долгосрочное бюджетное планирование». </w:t>
      </w:r>
    </w:p>
    <w:p w:rsidR="001D3FD9" w:rsidRPr="00C1130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Постановлением Администрации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25.01.2016 № 67 утверждены Правила разработки и утверждения бюджетного прогноза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долгосрочный период.</w:t>
      </w:r>
    </w:p>
    <w:p w:rsidR="001D3FD9" w:rsidRPr="00C1130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Указанными Правилами установлено, что бюджетный прогноз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долгосрочный период разрабатывается каждые три года на шесть лет и более на основе прогноза социально-экономического развития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района.</w:t>
      </w:r>
    </w:p>
    <w:p w:rsidR="001D3FD9" w:rsidRPr="00C1130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Бюджетный прогноз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разработан на шестилетний период 2017-2022 годов и содержит информацию об основных параметрах варианта прогноза социально-экономического развития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района, определенных в качестве базовых для целей долгосрочного бюджетного планирования, прогноз основных характеристик бюджета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района, а также основные подходы к формированию бюджетной политики в указанном периоде.</w:t>
      </w:r>
    </w:p>
    <w:p w:rsidR="001D3FD9" w:rsidRPr="00C1130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На 2017 год параметры бюджетного прогноза сформированы с учетом первоначально </w:t>
      </w:r>
      <w:r w:rsidR="009C4C58">
        <w:rPr>
          <w:sz w:val="28"/>
          <w:szCs w:val="28"/>
        </w:rPr>
        <w:t>принятого</w:t>
      </w:r>
      <w:r w:rsidRPr="00C1130F">
        <w:rPr>
          <w:sz w:val="28"/>
          <w:szCs w:val="28"/>
        </w:rPr>
        <w:t xml:space="preserve"> решения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28.12.2016 № 111 «О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2017 год и на плановый период 2018 и 2019 годов».</w:t>
      </w:r>
    </w:p>
    <w:p w:rsidR="001D3FD9" w:rsidRPr="00C1130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На 2018 год параметры бюджетного прогноза сформированы с учетом первоначально </w:t>
      </w:r>
      <w:r w:rsidR="009C4C58">
        <w:rPr>
          <w:sz w:val="28"/>
          <w:szCs w:val="28"/>
        </w:rPr>
        <w:t>принятого</w:t>
      </w:r>
      <w:r w:rsidRPr="00C1130F">
        <w:rPr>
          <w:sz w:val="28"/>
          <w:szCs w:val="28"/>
        </w:rPr>
        <w:t xml:space="preserve"> решения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28.12.2017 № 188 «О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2018 год и на плановый период 2019 и 2020 годов».</w:t>
      </w:r>
    </w:p>
    <w:p w:rsidR="001D3FD9" w:rsidRPr="00C1130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На 2019 год параметры бюджетного прогноза сформированы с учетом первоначально </w:t>
      </w:r>
      <w:r w:rsidR="009C4C58">
        <w:rPr>
          <w:sz w:val="28"/>
          <w:szCs w:val="28"/>
        </w:rPr>
        <w:t>принятого</w:t>
      </w:r>
      <w:r w:rsidRPr="00C1130F">
        <w:rPr>
          <w:sz w:val="28"/>
          <w:szCs w:val="28"/>
        </w:rPr>
        <w:t xml:space="preserve"> решения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</w:t>
      </w:r>
      <w:r w:rsidRPr="00C1130F">
        <w:rPr>
          <w:sz w:val="28"/>
          <w:szCs w:val="28"/>
        </w:rPr>
        <w:lastRenderedPageBreak/>
        <w:t xml:space="preserve">района от 27.12.2018 № 285 «О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2019 год и на плановый период 2020 и 2021 годов».</w:t>
      </w:r>
    </w:p>
    <w:p w:rsidR="005C2D4D" w:rsidRPr="00C1130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На период 2020-2022 годов параметры бюджетного прогноза сформированы с учетом первоначально </w:t>
      </w:r>
      <w:r w:rsidR="009C4C58">
        <w:rPr>
          <w:sz w:val="28"/>
          <w:szCs w:val="28"/>
        </w:rPr>
        <w:t>принятого</w:t>
      </w:r>
      <w:r w:rsidRPr="00C1130F">
        <w:rPr>
          <w:sz w:val="28"/>
          <w:szCs w:val="28"/>
        </w:rPr>
        <w:t xml:space="preserve"> решения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24.12.2019 № 357 «О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2020 год и на плановый период 2021 и 2022 годов».</w:t>
      </w:r>
    </w:p>
    <w:p w:rsidR="00664C91" w:rsidRPr="00C1130F" w:rsidRDefault="00664C91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proofErr w:type="spellStart"/>
      <w:r w:rsidR="00F36738" w:rsidRPr="00C1130F">
        <w:rPr>
          <w:sz w:val="28"/>
          <w:szCs w:val="28"/>
        </w:rPr>
        <w:t>Белокалитвинского</w:t>
      </w:r>
      <w:proofErr w:type="spellEnd"/>
      <w:r w:rsidR="00F36738" w:rsidRPr="00C1130F">
        <w:rPr>
          <w:sz w:val="28"/>
          <w:szCs w:val="28"/>
        </w:rPr>
        <w:t xml:space="preserve"> района</w:t>
      </w:r>
      <w:r w:rsidRPr="00C1130F">
        <w:rPr>
          <w:sz w:val="28"/>
          <w:szCs w:val="28"/>
        </w:rPr>
        <w:t xml:space="preserve"> к 2030 году увеличатся в </w:t>
      </w:r>
      <w:r w:rsidR="00F36738" w:rsidRPr="00C1130F">
        <w:rPr>
          <w:sz w:val="28"/>
          <w:szCs w:val="28"/>
        </w:rPr>
        <w:t>1</w:t>
      </w:r>
      <w:r w:rsidRPr="00C1130F">
        <w:rPr>
          <w:sz w:val="28"/>
          <w:szCs w:val="28"/>
        </w:rPr>
        <w:t>,</w:t>
      </w:r>
      <w:r w:rsidR="00F36738" w:rsidRPr="00C1130F">
        <w:rPr>
          <w:sz w:val="28"/>
          <w:szCs w:val="28"/>
        </w:rPr>
        <w:t>5</w:t>
      </w:r>
      <w:r w:rsidRPr="00C1130F">
        <w:rPr>
          <w:sz w:val="28"/>
          <w:szCs w:val="28"/>
        </w:rPr>
        <w:t xml:space="preserve"> раза к уровню 2017 года. Собственные налоговые и неналоговые доходы бюджета </w:t>
      </w:r>
      <w:r w:rsidR="00F36738" w:rsidRPr="00C1130F">
        <w:rPr>
          <w:sz w:val="28"/>
          <w:szCs w:val="28"/>
        </w:rPr>
        <w:t xml:space="preserve">района </w:t>
      </w:r>
      <w:r w:rsidRPr="00C1130F">
        <w:rPr>
          <w:sz w:val="28"/>
          <w:szCs w:val="28"/>
        </w:rPr>
        <w:t xml:space="preserve">вырастут к 2030 году в </w:t>
      </w:r>
      <w:r w:rsidR="00F36738" w:rsidRPr="00C1130F">
        <w:rPr>
          <w:sz w:val="28"/>
          <w:szCs w:val="28"/>
        </w:rPr>
        <w:t>1,2</w:t>
      </w:r>
      <w:r w:rsidRPr="00C1130F">
        <w:rPr>
          <w:sz w:val="28"/>
          <w:szCs w:val="28"/>
        </w:rPr>
        <w:t xml:space="preserve"> раза к уровню 2017 года.</w:t>
      </w:r>
    </w:p>
    <w:p w:rsidR="00664C91" w:rsidRPr="00C1130F" w:rsidRDefault="00664C91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130F">
        <w:rPr>
          <w:sz w:val="28"/>
          <w:szCs w:val="28"/>
        </w:rPr>
        <w:t>Доходы и расходы консолидированного бюджета прогнозируются к 202</w:t>
      </w:r>
      <w:r w:rsidR="006C565A" w:rsidRPr="00C1130F">
        <w:rPr>
          <w:sz w:val="28"/>
          <w:szCs w:val="28"/>
        </w:rPr>
        <w:t>0</w:t>
      </w:r>
      <w:r w:rsidRPr="00C1130F">
        <w:rPr>
          <w:sz w:val="28"/>
          <w:szCs w:val="28"/>
        </w:rPr>
        <w:t xml:space="preserve"> году с увеличением в реальном выражении (без учета роста за счет индекса инфляции) в сравнении с 2017 годом </w:t>
      </w:r>
      <w:r w:rsidR="006C565A" w:rsidRPr="00C1130F">
        <w:rPr>
          <w:sz w:val="28"/>
          <w:szCs w:val="28"/>
        </w:rPr>
        <w:t xml:space="preserve">почти в 1,2 раза, в 2021 и 2022 годах планового периода доходы и расходы консолидированного бюджета спрогнозированы со снижением в связи с сокращением размера субсидий, предоставляемых району из областного бюджета для </w:t>
      </w:r>
      <w:proofErr w:type="spellStart"/>
      <w:r w:rsidR="006C565A" w:rsidRPr="00C1130F">
        <w:rPr>
          <w:sz w:val="28"/>
          <w:szCs w:val="28"/>
        </w:rPr>
        <w:t>софинансирования</w:t>
      </w:r>
      <w:proofErr w:type="spellEnd"/>
      <w:r w:rsidR="006C565A" w:rsidRPr="00C1130F">
        <w:rPr>
          <w:sz w:val="28"/>
          <w:szCs w:val="28"/>
        </w:rPr>
        <w:t xml:space="preserve"> расходных обязательств</w:t>
      </w:r>
      <w:proofErr w:type="gramEnd"/>
      <w:r w:rsidR="006C565A" w:rsidRPr="00C1130F">
        <w:rPr>
          <w:sz w:val="28"/>
          <w:szCs w:val="28"/>
        </w:rPr>
        <w:t>, возникающих при выполнении полномочий органов местного самоуправления по вопросам местного значения.</w:t>
      </w:r>
    </w:p>
    <w:p w:rsidR="00664C91" w:rsidRPr="00C1130F" w:rsidRDefault="00664C91" w:rsidP="00C1130F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664C91" w:rsidRPr="00C1130F" w:rsidSect="00980F32">
          <w:footerReference w:type="default" r:id="rId9"/>
          <w:pgSz w:w="11907" w:h="1683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082088" w:rsidRPr="00C1130F" w:rsidRDefault="00082088" w:rsidP="00C1130F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C1130F">
        <w:rPr>
          <w:rFonts w:ascii="Times New Roman" w:hAnsi="Times New Roman"/>
          <w:kern w:val="2"/>
          <w:sz w:val="28"/>
          <w:szCs w:val="28"/>
        </w:rPr>
        <w:lastRenderedPageBreak/>
        <w:t>О</w:t>
      </w:r>
      <w:r w:rsidRPr="00C1130F">
        <w:rPr>
          <w:rFonts w:ascii="Times New Roman" w:hAnsi="Times New Roman"/>
          <w:sz w:val="28"/>
          <w:szCs w:val="28"/>
        </w:rPr>
        <w:t xml:space="preserve">сновные параметры варианта долгосрочного прогноза, </w:t>
      </w:r>
    </w:p>
    <w:p w:rsidR="00082088" w:rsidRPr="00C1130F" w:rsidRDefault="00082088" w:rsidP="00C1130F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C1130F">
        <w:rPr>
          <w:sz w:val="28"/>
          <w:szCs w:val="28"/>
        </w:rPr>
        <w:t>определенных в качестве базовых для целей долгосрочного бюджетного планирования</w:t>
      </w:r>
      <w:proofErr w:type="gramEnd"/>
    </w:p>
    <w:p w:rsidR="00082088" w:rsidRPr="00C1130F" w:rsidRDefault="00082088" w:rsidP="00C1130F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082088" w:rsidRPr="00C1130F" w:rsidRDefault="00082088" w:rsidP="00C1130F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333" w:type="pct"/>
        <w:jc w:val="center"/>
        <w:tblInd w:w="1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42"/>
        <w:gridCol w:w="5402"/>
        <w:gridCol w:w="2461"/>
        <w:gridCol w:w="2281"/>
        <w:gridCol w:w="2489"/>
        <w:gridCol w:w="2489"/>
        <w:gridCol w:w="2281"/>
        <w:gridCol w:w="2282"/>
        <w:gridCol w:w="2325"/>
      </w:tblGrid>
      <w:tr w:rsidR="0076589F" w:rsidRPr="00C1130F" w:rsidTr="0076589F">
        <w:trPr>
          <w:trHeight w:val="275"/>
          <w:tblHeader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9F" w:rsidRPr="00C1130F" w:rsidRDefault="0076589F" w:rsidP="00C1130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1130F">
              <w:rPr>
                <w:bCs/>
                <w:sz w:val="24"/>
                <w:szCs w:val="24"/>
              </w:rPr>
              <w:t>№</w:t>
            </w:r>
          </w:p>
          <w:p w:rsidR="0076589F" w:rsidRPr="00C1130F" w:rsidRDefault="0076589F" w:rsidP="00C1130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1130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130F">
              <w:rPr>
                <w:bCs/>
                <w:sz w:val="24"/>
                <w:szCs w:val="24"/>
              </w:rPr>
              <w:t>/</w:t>
            </w:r>
            <w:proofErr w:type="spellStart"/>
            <w:r w:rsidRPr="00C1130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76589F" w:rsidRPr="00C1130F" w:rsidTr="0076589F">
        <w:trPr>
          <w:trHeight w:val="297"/>
          <w:tblHeader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2022</w:t>
            </w:r>
          </w:p>
        </w:tc>
      </w:tr>
      <w:tr w:rsidR="0076589F" w:rsidRPr="00C1130F" w:rsidTr="0076589F">
        <w:trPr>
          <w:trHeight w:val="205"/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F36738" w:rsidP="00C1130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C1130F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36738" w:rsidRPr="00C1130F" w:rsidTr="0076589F">
        <w:trPr>
          <w:trHeight w:val="205"/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8" w:rsidRPr="00C1130F" w:rsidRDefault="00F36738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4"/>
                <w:szCs w:val="24"/>
              </w:rPr>
              <w:t>в действую</w:t>
            </w:r>
            <w:r w:rsidRPr="00C1130F"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kern w:val="2"/>
                <w:sz w:val="24"/>
                <w:szCs w:val="24"/>
              </w:rPr>
            </w:pPr>
            <w:r w:rsidRPr="00C1130F">
              <w:rPr>
                <w:kern w:val="2"/>
                <w:sz w:val="24"/>
                <w:szCs w:val="24"/>
              </w:rPr>
              <w:t>млн</w:t>
            </w:r>
            <w:r w:rsidR="00F36738" w:rsidRPr="00C1130F">
              <w:rPr>
                <w:kern w:val="2"/>
                <w:sz w:val="24"/>
                <w:szCs w:val="24"/>
              </w:rPr>
              <w:t>.</w:t>
            </w:r>
            <w:r w:rsidR="004D5E2A" w:rsidRPr="00C1130F">
              <w:rPr>
                <w:kern w:val="2"/>
                <w:sz w:val="24"/>
                <w:szCs w:val="24"/>
              </w:rPr>
              <w:t xml:space="preserve"> </w:t>
            </w:r>
            <w:r w:rsidR="00F36738" w:rsidRPr="00C1130F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5</w:t>
            </w:r>
            <w:r w:rsidR="00283E39" w:rsidRPr="00C1130F">
              <w:rPr>
                <w:kern w:val="2"/>
                <w:sz w:val="28"/>
                <w:szCs w:val="28"/>
              </w:rPr>
              <w:t> </w:t>
            </w:r>
            <w:r w:rsidRPr="00C1130F">
              <w:rPr>
                <w:kern w:val="2"/>
                <w:sz w:val="28"/>
                <w:szCs w:val="28"/>
              </w:rPr>
              <w:t>606</w:t>
            </w:r>
            <w:r w:rsidR="00283E39" w:rsidRPr="00C1130F">
              <w:rPr>
                <w:kern w:val="2"/>
                <w:sz w:val="28"/>
                <w:szCs w:val="28"/>
              </w:rPr>
              <w:t>,</w:t>
            </w:r>
            <w:r w:rsidRPr="00C1130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6</w:t>
            </w:r>
            <w:r w:rsidR="00283E39" w:rsidRPr="00C1130F">
              <w:rPr>
                <w:kern w:val="2"/>
                <w:sz w:val="28"/>
                <w:szCs w:val="28"/>
              </w:rPr>
              <w:t> </w:t>
            </w:r>
            <w:r w:rsidRPr="00C1130F">
              <w:rPr>
                <w:kern w:val="2"/>
                <w:sz w:val="28"/>
                <w:szCs w:val="28"/>
              </w:rPr>
              <w:t>178</w:t>
            </w:r>
            <w:r w:rsidR="00283E39" w:rsidRPr="00C1130F">
              <w:rPr>
                <w:kern w:val="2"/>
                <w:sz w:val="28"/>
                <w:szCs w:val="28"/>
              </w:rPr>
              <w:t>,</w:t>
            </w:r>
            <w:r w:rsidRPr="00C1130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6</w:t>
            </w:r>
            <w:r w:rsidR="00283E39" w:rsidRPr="00C1130F">
              <w:rPr>
                <w:kern w:val="2"/>
                <w:sz w:val="28"/>
                <w:szCs w:val="28"/>
              </w:rPr>
              <w:t> </w:t>
            </w:r>
            <w:r w:rsidRPr="00C1130F">
              <w:rPr>
                <w:kern w:val="2"/>
                <w:sz w:val="28"/>
                <w:szCs w:val="28"/>
              </w:rPr>
              <w:t>645</w:t>
            </w:r>
            <w:r w:rsidR="00283E39" w:rsidRPr="00C1130F">
              <w:rPr>
                <w:kern w:val="2"/>
                <w:sz w:val="28"/>
                <w:szCs w:val="28"/>
              </w:rPr>
              <w:t>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283E39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7 119,0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7</w:t>
            </w:r>
            <w:r w:rsidR="00283E39" w:rsidRPr="00C1130F">
              <w:rPr>
                <w:kern w:val="2"/>
                <w:sz w:val="28"/>
                <w:szCs w:val="28"/>
              </w:rPr>
              <w:t> </w:t>
            </w:r>
            <w:r w:rsidRPr="00C1130F">
              <w:rPr>
                <w:kern w:val="2"/>
                <w:sz w:val="28"/>
                <w:szCs w:val="28"/>
              </w:rPr>
              <w:t>649</w:t>
            </w:r>
            <w:r w:rsidR="00283E39" w:rsidRPr="00C1130F">
              <w:rPr>
                <w:kern w:val="2"/>
                <w:sz w:val="28"/>
                <w:szCs w:val="28"/>
              </w:rPr>
              <w:t>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8</w:t>
            </w:r>
            <w:r w:rsidR="00283E39" w:rsidRPr="00C1130F">
              <w:rPr>
                <w:kern w:val="2"/>
                <w:sz w:val="28"/>
                <w:szCs w:val="28"/>
              </w:rPr>
              <w:t> </w:t>
            </w:r>
            <w:r w:rsidRPr="00C1130F">
              <w:rPr>
                <w:kern w:val="2"/>
                <w:sz w:val="28"/>
                <w:szCs w:val="28"/>
              </w:rPr>
              <w:t>232</w:t>
            </w:r>
            <w:r w:rsidR="00283E39" w:rsidRPr="00C1130F">
              <w:rPr>
                <w:kern w:val="2"/>
                <w:sz w:val="28"/>
                <w:szCs w:val="28"/>
              </w:rPr>
              <w:t>,</w:t>
            </w:r>
            <w:r w:rsidRPr="00C1130F">
              <w:rPr>
                <w:kern w:val="2"/>
                <w:sz w:val="28"/>
                <w:szCs w:val="28"/>
              </w:rPr>
              <w:t>9</w:t>
            </w:r>
          </w:p>
        </w:tc>
      </w:tr>
      <w:tr w:rsidR="00F36738" w:rsidRPr="00C1130F" w:rsidTr="0076589F">
        <w:trPr>
          <w:trHeight w:val="205"/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8" w:rsidRPr="00C1130F" w:rsidRDefault="00F36738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kern w:val="2"/>
                <w:sz w:val="24"/>
                <w:szCs w:val="24"/>
              </w:rPr>
            </w:pPr>
            <w:r w:rsidRPr="00C1130F">
              <w:rPr>
                <w:kern w:val="2"/>
                <w:sz w:val="24"/>
                <w:szCs w:val="24"/>
              </w:rPr>
              <w:t>процен</w:t>
            </w:r>
            <w:r w:rsidRPr="00C1130F">
              <w:rPr>
                <w:kern w:val="2"/>
                <w:sz w:val="24"/>
                <w:szCs w:val="24"/>
              </w:rPr>
              <w:softHyphen/>
              <w:t>тов к преды</w:t>
            </w:r>
            <w:r w:rsidRPr="00C1130F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283E39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107,5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283E39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110,2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283E39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107,6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283E39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107,1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283E39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107,4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283E39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C1130F">
              <w:rPr>
                <w:kern w:val="2"/>
                <w:sz w:val="28"/>
                <w:szCs w:val="28"/>
              </w:rPr>
              <w:t>107,6</w:t>
            </w:r>
          </w:p>
        </w:tc>
      </w:tr>
      <w:tr w:rsidR="00F36738" w:rsidRPr="00C1130F" w:rsidTr="0076589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8" w:rsidRPr="00C1130F" w:rsidRDefault="00F36738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rPr>
                <w:bCs/>
                <w:sz w:val="28"/>
                <w:szCs w:val="28"/>
              </w:rPr>
            </w:pPr>
            <w:r w:rsidRPr="00C1130F">
              <w:rPr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6738" w:rsidRPr="00C1130F" w:rsidTr="0076589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8" w:rsidRPr="00C1130F" w:rsidRDefault="00F36738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rPr>
                <w:sz w:val="24"/>
                <w:szCs w:val="24"/>
              </w:rPr>
            </w:pPr>
            <w:r w:rsidRPr="00C1130F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sz w:val="24"/>
                <w:szCs w:val="24"/>
              </w:rPr>
            </w:pPr>
            <w:r w:rsidRPr="00C1130F">
              <w:rPr>
                <w:sz w:val="24"/>
                <w:szCs w:val="24"/>
              </w:rPr>
              <w:t>млн. 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834,7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1 563,4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2 781,7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2 095,8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3 010,4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3 199,6</w:t>
            </w:r>
          </w:p>
        </w:tc>
      </w:tr>
      <w:tr w:rsidR="00F36738" w:rsidRPr="00C1130F" w:rsidTr="0076589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8" w:rsidRPr="00C1130F" w:rsidRDefault="00F36738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738" w:rsidRPr="00C1130F" w:rsidRDefault="00F36738" w:rsidP="00C1130F">
            <w:pPr>
              <w:rPr>
                <w:sz w:val="24"/>
                <w:szCs w:val="24"/>
              </w:rPr>
            </w:pPr>
            <w:r w:rsidRPr="00C1130F">
              <w:rPr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F36738" w:rsidP="00C1130F">
            <w:pPr>
              <w:jc w:val="center"/>
              <w:rPr>
                <w:sz w:val="24"/>
                <w:szCs w:val="24"/>
              </w:rPr>
            </w:pPr>
            <w:r w:rsidRPr="00C1130F">
              <w:rPr>
                <w:sz w:val="24"/>
                <w:szCs w:val="24"/>
              </w:rPr>
              <w:t>процентов к преды</w:t>
            </w:r>
            <w:r w:rsidRPr="00C1130F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187,3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177,9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103,6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738" w:rsidRPr="00C1130F" w:rsidRDefault="00283E39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C1130F">
              <w:rPr>
                <w:color w:val="000000"/>
                <w:sz w:val="28"/>
                <w:szCs w:val="28"/>
              </w:rPr>
              <w:t>106,3</w:t>
            </w:r>
          </w:p>
        </w:tc>
      </w:tr>
    </w:tbl>
    <w:p w:rsidR="00082088" w:rsidRPr="00C1130F" w:rsidRDefault="00082088" w:rsidP="00C11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C1130F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C1130F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C1130F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C1130F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89F" w:rsidRPr="00C1130F" w:rsidRDefault="0076589F" w:rsidP="00C1130F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130F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</w:t>
      </w:r>
    </w:p>
    <w:p w:rsidR="0076589F" w:rsidRPr="00C1130F" w:rsidRDefault="0076589F" w:rsidP="00C11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130F">
        <w:rPr>
          <w:sz w:val="28"/>
          <w:szCs w:val="28"/>
        </w:rPr>
        <w:t>(млн. рублей)</w:t>
      </w:r>
    </w:p>
    <w:tbl>
      <w:tblPr>
        <w:tblW w:w="510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231"/>
        <w:gridCol w:w="2276"/>
        <w:gridCol w:w="2439"/>
        <w:gridCol w:w="2439"/>
        <w:gridCol w:w="2235"/>
        <w:gridCol w:w="2236"/>
        <w:gridCol w:w="2282"/>
      </w:tblGrid>
      <w:tr w:rsidR="0076589F" w:rsidRPr="00C1130F" w:rsidTr="00505F89">
        <w:trPr>
          <w:trHeight w:val="263"/>
          <w:jc w:val="center"/>
        </w:trPr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76589F" w:rsidRPr="00C1130F" w:rsidTr="00505F89">
        <w:trPr>
          <w:trHeight w:val="275"/>
          <w:jc w:val="center"/>
        </w:trPr>
        <w:tc>
          <w:tcPr>
            <w:tcW w:w="5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2022</w:t>
            </w:r>
          </w:p>
        </w:tc>
      </w:tr>
      <w:tr w:rsidR="0076589F" w:rsidRPr="00C1130F" w:rsidTr="00505F89">
        <w:trPr>
          <w:trHeight w:val="157"/>
          <w:jc w:val="center"/>
        </w:trPr>
        <w:tc>
          <w:tcPr>
            <w:tcW w:w="1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jc w:val="center"/>
            </w:pPr>
            <w:r w:rsidRPr="00C1130F">
              <w:rPr>
                <w:sz w:val="28"/>
                <w:szCs w:val="28"/>
              </w:rPr>
              <w:t xml:space="preserve">Показатели консолидированного бюджета </w:t>
            </w:r>
            <w:proofErr w:type="spellStart"/>
            <w:r w:rsidRPr="00C1130F">
              <w:rPr>
                <w:sz w:val="28"/>
                <w:szCs w:val="28"/>
              </w:rPr>
              <w:t>Белокалитвинского</w:t>
            </w:r>
            <w:proofErr w:type="spellEnd"/>
            <w:r w:rsidRPr="00C1130F">
              <w:rPr>
                <w:sz w:val="28"/>
                <w:szCs w:val="28"/>
              </w:rPr>
              <w:t xml:space="preserve"> района</w:t>
            </w:r>
          </w:p>
        </w:tc>
      </w:tr>
      <w:tr w:rsidR="0076589F" w:rsidRPr="00C1130F" w:rsidTr="00505F89">
        <w:trPr>
          <w:trHeight w:val="179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283E39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3 049,5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283E39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3 179,9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3 745,0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4 031,8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</w:t>
            </w:r>
            <w:r w:rsidR="005F144D" w:rsidRPr="00C1130F">
              <w:rPr>
                <w:sz w:val="28"/>
                <w:szCs w:val="28"/>
              </w:rPr>
              <w:t xml:space="preserve"> </w:t>
            </w:r>
            <w:r w:rsidRPr="00C1130F">
              <w:rPr>
                <w:sz w:val="28"/>
                <w:szCs w:val="28"/>
              </w:rPr>
              <w:t>985,1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3 816,6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577,1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614,5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641,2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743,0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818,1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859,3</w:t>
            </w:r>
          </w:p>
        </w:tc>
      </w:tr>
      <w:tr w:rsidR="0076589F" w:rsidRPr="00C1130F" w:rsidTr="00505F89">
        <w:trPr>
          <w:trHeight w:val="251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283E39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2 472,4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283E39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2 565,4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3103,8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3 288,8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3 167,0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2 957,3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Расходы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</w:t>
            </w:r>
            <w:r w:rsidR="00221323" w:rsidRPr="00C1130F">
              <w:rPr>
                <w:sz w:val="28"/>
                <w:szCs w:val="28"/>
              </w:rPr>
              <w:t> 055,5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664C9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3 203,0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</w:t>
            </w:r>
            <w:r w:rsidR="00664C91" w:rsidRPr="00C1130F">
              <w:rPr>
                <w:sz w:val="28"/>
                <w:szCs w:val="28"/>
              </w:rPr>
              <w:t> 794,2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06557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4 086,3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3 9</w:t>
            </w:r>
            <w:r w:rsidR="00806557" w:rsidRPr="00C1130F">
              <w:rPr>
                <w:sz w:val="28"/>
                <w:szCs w:val="28"/>
              </w:rPr>
              <w:t>85</w:t>
            </w:r>
            <w:r w:rsidRPr="00C1130F">
              <w:rPr>
                <w:sz w:val="28"/>
                <w:szCs w:val="28"/>
              </w:rPr>
              <w:t>,</w:t>
            </w:r>
            <w:r w:rsidR="00806557" w:rsidRPr="00C1130F"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</w:t>
            </w:r>
            <w:r w:rsidR="00806557" w:rsidRPr="00C1130F">
              <w:rPr>
                <w:sz w:val="28"/>
                <w:szCs w:val="28"/>
              </w:rPr>
              <w:t> 816,6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Дефицит/</w:t>
            </w:r>
            <w:proofErr w:type="spellStart"/>
            <w:r w:rsidRPr="00C1130F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- </w:t>
            </w:r>
            <w:r w:rsidR="00221323" w:rsidRPr="00C1130F">
              <w:rPr>
                <w:sz w:val="28"/>
                <w:szCs w:val="28"/>
              </w:rPr>
              <w:t>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-</w:t>
            </w:r>
            <w:r w:rsidR="00664C91" w:rsidRPr="00C1130F">
              <w:rPr>
                <w:sz w:val="28"/>
                <w:szCs w:val="28"/>
              </w:rPr>
              <w:t>23,1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664C9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-49,2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-</w:t>
            </w:r>
            <w:r w:rsidR="00924F8D" w:rsidRPr="00C1130F">
              <w:rPr>
                <w:sz w:val="28"/>
                <w:szCs w:val="28"/>
              </w:rPr>
              <w:t>5</w:t>
            </w:r>
            <w:r w:rsidRPr="00C1130F">
              <w:rPr>
                <w:sz w:val="28"/>
                <w:szCs w:val="28"/>
              </w:rPr>
              <w:t>4,</w:t>
            </w:r>
            <w:r w:rsidR="00924F8D" w:rsidRPr="00C1130F">
              <w:rPr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</w:tr>
      <w:tr w:rsidR="0076589F" w:rsidRPr="00C1130F" w:rsidTr="00505F89">
        <w:trPr>
          <w:trHeight w:val="201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221323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664C9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664C9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49,2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924F8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5</w:t>
            </w:r>
            <w:r w:rsidR="0076589F" w:rsidRPr="00C1130F">
              <w:rPr>
                <w:sz w:val="28"/>
                <w:szCs w:val="28"/>
              </w:rPr>
              <w:t>4,</w:t>
            </w:r>
            <w:r w:rsidRPr="00C1130F">
              <w:rPr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</w:tr>
      <w:tr w:rsidR="0076589F" w:rsidRPr="00C1130F" w:rsidTr="00505F89">
        <w:trPr>
          <w:jc w:val="center"/>
        </w:trPr>
        <w:tc>
          <w:tcPr>
            <w:tcW w:w="1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Показатели бюджета </w:t>
            </w:r>
            <w:proofErr w:type="spellStart"/>
            <w:r w:rsidRPr="00C1130F">
              <w:rPr>
                <w:sz w:val="28"/>
                <w:szCs w:val="28"/>
              </w:rPr>
              <w:t>Белокалитвинского</w:t>
            </w:r>
            <w:proofErr w:type="spellEnd"/>
            <w:r w:rsidRPr="00C1130F">
              <w:rPr>
                <w:sz w:val="28"/>
                <w:szCs w:val="28"/>
              </w:rPr>
              <w:t xml:space="preserve"> района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2 817,3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2 944,4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3 469,2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3 691,7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3 672,1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3 491,4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03972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416,4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455,1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485,9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538,9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602,8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634,8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03972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2 400,9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2 489,3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2 983,3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3 152,8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3 069,3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8A33E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2 856,6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Расходы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A013C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2 823,3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A013C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2 961,6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</w:t>
            </w:r>
            <w:r w:rsidR="00A013C1" w:rsidRPr="00C1130F">
              <w:rPr>
                <w:sz w:val="28"/>
                <w:szCs w:val="28"/>
              </w:rPr>
              <w:t> 510,6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A013C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3 735,8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A013C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3 672,1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</w:t>
            </w:r>
            <w:r w:rsidR="00A013C1" w:rsidRPr="00C1130F">
              <w:rPr>
                <w:sz w:val="28"/>
                <w:szCs w:val="28"/>
              </w:rPr>
              <w:t> 491,4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Дефицит/</w:t>
            </w:r>
            <w:proofErr w:type="spellStart"/>
            <w:r w:rsidRPr="00C1130F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A013C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-6,0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-1</w:t>
            </w:r>
            <w:r w:rsidR="00A013C1" w:rsidRPr="00C1130F">
              <w:rPr>
                <w:sz w:val="28"/>
                <w:szCs w:val="28"/>
              </w:rPr>
              <w:t>7</w:t>
            </w:r>
            <w:r w:rsidRPr="00C1130F">
              <w:rPr>
                <w:sz w:val="28"/>
                <w:szCs w:val="28"/>
              </w:rPr>
              <w:t>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A013C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-41,4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A013C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-44</w:t>
            </w:r>
            <w:r w:rsidR="0076589F" w:rsidRPr="00C1130F">
              <w:rPr>
                <w:sz w:val="28"/>
                <w:szCs w:val="28"/>
              </w:rPr>
              <w:t>,</w:t>
            </w:r>
            <w:r w:rsidRPr="00C1130F"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A013C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</w:t>
            </w:r>
            <w:r w:rsidR="00A013C1" w:rsidRPr="00C1130F">
              <w:rPr>
                <w:sz w:val="28"/>
                <w:szCs w:val="28"/>
              </w:rPr>
              <w:t>7</w:t>
            </w:r>
            <w:r w:rsidRPr="00C1130F">
              <w:rPr>
                <w:sz w:val="28"/>
                <w:szCs w:val="28"/>
              </w:rPr>
              <w:t>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-4</w:t>
            </w:r>
            <w:r w:rsidR="00A013C1" w:rsidRPr="00C1130F">
              <w:rPr>
                <w:sz w:val="28"/>
                <w:szCs w:val="28"/>
              </w:rPr>
              <w:t>1</w:t>
            </w:r>
            <w:r w:rsidRPr="00C1130F">
              <w:rPr>
                <w:sz w:val="28"/>
                <w:szCs w:val="28"/>
              </w:rPr>
              <w:t>,</w:t>
            </w:r>
            <w:r w:rsidR="00A013C1" w:rsidRPr="00C1130F">
              <w:rPr>
                <w:sz w:val="28"/>
                <w:szCs w:val="28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A013C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44,1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</w:tr>
      <w:tr w:rsidR="0076589F" w:rsidRPr="00C1130F" w:rsidTr="00505F8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89F" w:rsidRPr="00C1130F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</w:tr>
    </w:tbl>
    <w:p w:rsidR="00505F89" w:rsidRPr="00C1130F" w:rsidRDefault="00505F89" w:rsidP="00C1130F">
      <w:pPr>
        <w:pageBreakBefore/>
        <w:widowControl w:val="0"/>
        <w:tabs>
          <w:tab w:val="left" w:pos="10206"/>
        </w:tabs>
        <w:autoSpaceDE w:val="0"/>
        <w:autoSpaceDN w:val="0"/>
        <w:adjustRightInd w:val="0"/>
        <w:outlineLvl w:val="3"/>
        <w:rPr>
          <w:sz w:val="28"/>
          <w:szCs w:val="28"/>
        </w:rPr>
      </w:pPr>
      <w:r w:rsidRPr="00C1130F"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</w:t>
      </w:r>
    </w:p>
    <w:p w:rsidR="00505F89" w:rsidRPr="00C1130F" w:rsidRDefault="00505F89" w:rsidP="00C1130F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bookmarkStart w:id="2" w:name="Par412"/>
      <w:bookmarkEnd w:id="2"/>
      <w:r w:rsidRPr="00C1130F">
        <w:rPr>
          <w:rFonts w:cs="Calibri"/>
          <w:sz w:val="28"/>
          <w:szCs w:val="28"/>
        </w:rPr>
        <w:t>(млн. рублей)</w:t>
      </w:r>
    </w:p>
    <w:tbl>
      <w:tblPr>
        <w:tblW w:w="212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"/>
        <w:gridCol w:w="1464"/>
        <w:gridCol w:w="7609"/>
        <w:gridCol w:w="1985"/>
        <w:gridCol w:w="2126"/>
        <w:gridCol w:w="1985"/>
        <w:gridCol w:w="2126"/>
        <w:gridCol w:w="1984"/>
        <w:gridCol w:w="1985"/>
      </w:tblGrid>
      <w:tr w:rsidR="007F277C" w:rsidRPr="00C1130F" w:rsidTr="00EA5CAD">
        <w:trPr>
          <w:trHeight w:val="487"/>
        </w:trPr>
        <w:tc>
          <w:tcPr>
            <w:tcW w:w="1480" w:type="dxa"/>
            <w:gridSpan w:val="2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0" w:type="dxa"/>
            <w:gridSpan w:val="7"/>
            <w:shd w:val="clear" w:color="auto" w:fill="auto"/>
            <w:vAlign w:val="center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C1130F">
              <w:rPr>
                <w:sz w:val="28"/>
                <w:szCs w:val="28"/>
              </w:rPr>
              <w:t>Белокалитвинского</w:t>
            </w:r>
            <w:proofErr w:type="spellEnd"/>
            <w:r w:rsidRPr="00C1130F">
              <w:rPr>
                <w:sz w:val="28"/>
                <w:szCs w:val="28"/>
              </w:rPr>
              <w:t xml:space="preserve"> района</w:t>
            </w:r>
            <w:proofErr w:type="gramStart"/>
            <w:r w:rsidRPr="00C1130F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7F277C" w:rsidRPr="00C1130F" w:rsidTr="00EA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6" w:type="dxa"/>
          <w:trHeight w:val="307"/>
        </w:trPr>
        <w:tc>
          <w:tcPr>
            <w:tcW w:w="9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77C" w:rsidRPr="00C1130F" w:rsidRDefault="007F277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C1130F">
              <w:rPr>
                <w:rFonts w:cs="Calibri"/>
                <w:sz w:val="28"/>
                <w:szCs w:val="28"/>
              </w:rPr>
              <w:t xml:space="preserve">Наименование </w:t>
            </w:r>
            <w:r w:rsidRPr="00C1130F">
              <w:rPr>
                <w:sz w:val="28"/>
                <w:szCs w:val="28"/>
              </w:rPr>
              <w:t xml:space="preserve">муниципальных программ </w:t>
            </w:r>
            <w:proofErr w:type="spellStart"/>
            <w:r w:rsidRPr="00C1130F">
              <w:rPr>
                <w:sz w:val="28"/>
                <w:szCs w:val="28"/>
              </w:rPr>
              <w:t>Белокалитвинского</w:t>
            </w:r>
            <w:proofErr w:type="spellEnd"/>
            <w:r w:rsidRPr="00C1130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C" w:rsidRPr="00C1130F" w:rsidRDefault="007F277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7F277C" w:rsidRPr="00C1130F" w:rsidTr="00EA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6" w:type="dxa"/>
          <w:trHeight w:val="246"/>
        </w:trPr>
        <w:tc>
          <w:tcPr>
            <w:tcW w:w="9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7C" w:rsidRPr="00C1130F" w:rsidRDefault="007F277C" w:rsidP="00C1130F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77C" w:rsidRPr="00C1130F" w:rsidRDefault="007F277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C1130F">
              <w:rPr>
                <w:rFonts w:cs="Calibri"/>
                <w:sz w:val="28"/>
                <w:szCs w:val="28"/>
              </w:rPr>
              <w:t>2017</w:t>
            </w:r>
            <w:r w:rsidRPr="00C1130F">
              <w:rPr>
                <w:rFonts w:cs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C" w:rsidRPr="00C1130F" w:rsidRDefault="007F277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C1130F">
              <w:rPr>
                <w:rFonts w:cs="Calibri"/>
                <w:sz w:val="28"/>
                <w:szCs w:val="28"/>
              </w:rPr>
              <w:t>2018</w:t>
            </w:r>
            <w:r w:rsidRPr="00C1130F">
              <w:rPr>
                <w:rFonts w:cs="Calibr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77C" w:rsidRPr="00C1130F" w:rsidRDefault="007F277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C1130F">
              <w:rPr>
                <w:rFonts w:cs="Calibri"/>
                <w:sz w:val="28"/>
                <w:szCs w:val="28"/>
              </w:rPr>
              <w:t>2019</w:t>
            </w:r>
            <w:r w:rsidRPr="00C1130F">
              <w:rPr>
                <w:rFonts w:cs="Calibr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77C" w:rsidRPr="00C1130F" w:rsidRDefault="007F277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C1130F">
              <w:rPr>
                <w:rFonts w:cs="Calibri"/>
                <w:sz w:val="28"/>
                <w:szCs w:val="28"/>
              </w:rPr>
              <w:t>2020</w:t>
            </w:r>
            <w:r w:rsidRPr="00C1130F">
              <w:rPr>
                <w:rFonts w:cs="Calibri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77C" w:rsidRPr="00C1130F" w:rsidRDefault="007F277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C1130F">
              <w:rPr>
                <w:rFonts w:cs="Calibri"/>
                <w:sz w:val="28"/>
                <w:szCs w:val="28"/>
              </w:rPr>
              <w:t>2021</w:t>
            </w:r>
            <w:r w:rsidRPr="00C1130F">
              <w:rPr>
                <w:rFonts w:cs="Calibri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7C" w:rsidRPr="00C1130F" w:rsidRDefault="007F277C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C1130F">
              <w:rPr>
                <w:rFonts w:cs="Calibri"/>
                <w:sz w:val="28"/>
                <w:szCs w:val="28"/>
              </w:rPr>
              <w:t>2022</w:t>
            </w:r>
            <w:r w:rsidRPr="00C1130F">
              <w:rPr>
                <w:rFonts w:cs="Calibri"/>
                <w:sz w:val="28"/>
                <w:szCs w:val="28"/>
                <w:vertAlign w:val="superscript"/>
              </w:rPr>
              <w:t>5</w:t>
            </w:r>
          </w:p>
        </w:tc>
      </w:tr>
    </w:tbl>
    <w:p w:rsidR="007F277C" w:rsidRPr="00C1130F" w:rsidRDefault="007F277C" w:rsidP="00C1130F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21280" w:type="dxa"/>
        <w:tblInd w:w="91" w:type="dxa"/>
        <w:tblLayout w:type="fixed"/>
        <w:tblLook w:val="04A0"/>
      </w:tblPr>
      <w:tblGrid>
        <w:gridCol w:w="9089"/>
        <w:gridCol w:w="1985"/>
        <w:gridCol w:w="2126"/>
        <w:gridCol w:w="1985"/>
        <w:gridCol w:w="2126"/>
        <w:gridCol w:w="1984"/>
        <w:gridCol w:w="1985"/>
      </w:tblGrid>
      <w:tr w:rsidR="007F277C" w:rsidRPr="00C1130F" w:rsidTr="00EA5CAD">
        <w:trPr>
          <w:trHeight w:val="371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Развитие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54,0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58,7</w:t>
            </w:r>
          </w:p>
        </w:tc>
      </w:tr>
      <w:tr w:rsidR="007F277C" w:rsidRPr="00C1130F" w:rsidTr="00EA5CAD">
        <w:trPr>
          <w:trHeight w:val="336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Развитие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1171,5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1224,8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1 255,5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1 409,7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1 362,6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1 343,9</w:t>
            </w:r>
          </w:p>
        </w:tc>
      </w:tr>
      <w:tr w:rsidR="007F277C" w:rsidRPr="00C1130F" w:rsidTr="00EA5CAD">
        <w:trPr>
          <w:trHeight w:val="328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  <w:vertAlign w:val="superscript"/>
              </w:rPr>
            </w:pPr>
            <w:r w:rsidRPr="00C1130F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proofErr w:type="gramStart"/>
            <w:r w:rsidRPr="00C1130F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4,4</w:t>
            </w:r>
          </w:p>
        </w:tc>
      </w:tr>
      <w:tr w:rsidR="007F277C" w:rsidRPr="00C1130F" w:rsidTr="00EA5CAD">
        <w:trPr>
          <w:trHeight w:val="416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825,4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975,4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977,4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1 069,8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1 109,1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1 151,1</w:t>
            </w:r>
          </w:p>
        </w:tc>
      </w:tr>
      <w:tr w:rsidR="007F277C" w:rsidRPr="00C1130F" w:rsidTr="00EA5CAD">
        <w:trPr>
          <w:trHeight w:val="21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Доступная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</w:tr>
      <w:tr w:rsidR="007F277C" w:rsidRPr="00C1130F" w:rsidTr="00EA5CAD">
        <w:trPr>
          <w:trHeight w:val="557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proofErr w:type="spellStart"/>
            <w:r w:rsidRPr="00C1130F">
              <w:rPr>
                <w:sz w:val="28"/>
                <w:szCs w:val="28"/>
              </w:rPr>
              <w:t>Белокалитвинского</w:t>
            </w:r>
            <w:proofErr w:type="spellEnd"/>
            <w:r w:rsidRPr="00C1130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114,2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231,0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219,6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406,2</w:t>
            </w:r>
          </w:p>
        </w:tc>
      </w:tr>
      <w:tr w:rsidR="007F277C" w:rsidRPr="00C1130F" w:rsidTr="00EA5CAD">
        <w:trPr>
          <w:trHeight w:val="609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 Обеспечение качественными жилищно-коммунальными услугами населения </w:t>
            </w:r>
            <w:proofErr w:type="spellStart"/>
            <w:r w:rsidRPr="00C1130F">
              <w:rPr>
                <w:sz w:val="28"/>
                <w:szCs w:val="28"/>
              </w:rPr>
              <w:t>Белокалитвинского</w:t>
            </w:r>
            <w:proofErr w:type="spellEnd"/>
            <w:r w:rsidRPr="00C1130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150,3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178,7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74,1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64,2</w:t>
            </w:r>
          </w:p>
        </w:tc>
      </w:tr>
      <w:tr w:rsidR="007F277C" w:rsidRPr="00C1130F" w:rsidTr="00EA5CAD">
        <w:trPr>
          <w:trHeight w:val="377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proofErr w:type="gramStart"/>
            <w:r w:rsidRPr="00C1130F">
              <w:rPr>
                <w:sz w:val="28"/>
                <w:szCs w:val="28"/>
                <w:vertAlign w:val="superscript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0,5</w:t>
            </w:r>
          </w:p>
        </w:tc>
      </w:tr>
      <w:tr w:rsidR="007F277C" w:rsidRPr="00C1130F" w:rsidTr="00EA5CAD">
        <w:trPr>
          <w:trHeight w:val="564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12,6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19,2</w:t>
            </w:r>
          </w:p>
        </w:tc>
      </w:tr>
      <w:tr w:rsidR="007F277C" w:rsidRPr="00C1130F" w:rsidTr="00EA5CAD">
        <w:trPr>
          <w:trHeight w:val="424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77,6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146,8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162,7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138,5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82,8</w:t>
            </w:r>
          </w:p>
        </w:tc>
      </w:tr>
      <w:tr w:rsidR="007F277C" w:rsidRPr="00C1130F" w:rsidTr="00EA5CAD">
        <w:trPr>
          <w:trHeight w:val="416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 Охрана окружающей среды и рациональное природопользование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</w:tr>
      <w:tr w:rsidR="007F277C" w:rsidRPr="00C1130F" w:rsidTr="00EA5CAD">
        <w:trPr>
          <w:trHeight w:val="423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 Экономическое развитие и инновационная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</w:tr>
      <w:tr w:rsidR="007F277C" w:rsidRPr="00C1130F" w:rsidTr="00EA5CAD">
        <w:trPr>
          <w:trHeight w:val="273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27,9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29,9</w:t>
            </w:r>
          </w:p>
        </w:tc>
      </w:tr>
      <w:tr w:rsidR="007F277C" w:rsidRPr="00C1130F" w:rsidTr="00EA5CAD">
        <w:trPr>
          <w:trHeight w:val="271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41,1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91,3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69,5</w:t>
            </w:r>
          </w:p>
        </w:tc>
      </w:tr>
      <w:tr w:rsidR="007F277C" w:rsidRPr="00C1130F" w:rsidTr="00EA5CAD">
        <w:trPr>
          <w:trHeight w:val="699"/>
        </w:trPr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 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144,0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92,4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3,4</w:t>
            </w:r>
          </w:p>
        </w:tc>
      </w:tr>
      <w:tr w:rsidR="007F277C" w:rsidRPr="00C1130F" w:rsidTr="00EA5CAD">
        <w:trPr>
          <w:trHeight w:val="425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proofErr w:type="spellStart"/>
            <w:r w:rsidRPr="00C1130F">
              <w:rPr>
                <w:sz w:val="28"/>
                <w:szCs w:val="28"/>
              </w:rPr>
              <w:t>Энергоэффективность</w:t>
            </w:r>
            <w:proofErr w:type="spellEnd"/>
            <w:r w:rsidRPr="00C1130F">
              <w:rPr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0,2</w:t>
            </w:r>
          </w:p>
        </w:tc>
      </w:tr>
      <w:tr w:rsidR="007F277C" w:rsidRPr="00C1130F" w:rsidTr="00EA5CAD">
        <w:trPr>
          <w:trHeight w:val="349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58,7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60,3</w:t>
            </w:r>
          </w:p>
        </w:tc>
      </w:tr>
      <w:tr w:rsidR="007F277C" w:rsidRPr="00C1130F" w:rsidTr="00EA5CAD">
        <w:trPr>
          <w:trHeight w:val="409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 Поддержка казачьих обществ </w:t>
            </w:r>
            <w:proofErr w:type="spellStart"/>
            <w:r w:rsidRPr="00C1130F">
              <w:rPr>
                <w:sz w:val="28"/>
                <w:szCs w:val="28"/>
              </w:rPr>
              <w:t>Белокалитвинского</w:t>
            </w:r>
            <w:proofErr w:type="spellEnd"/>
            <w:r w:rsidRPr="00C1130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16,3</w:t>
            </w:r>
          </w:p>
        </w:tc>
      </w:tr>
      <w:tr w:rsidR="007F277C" w:rsidRPr="00C1130F" w:rsidTr="00EA5CAD">
        <w:trPr>
          <w:trHeight w:val="644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 Управление муниципальными финансами района и создание условий для эффективного управления муниципальными финансами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11,9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11,8</w:t>
            </w:r>
          </w:p>
        </w:tc>
      </w:tr>
      <w:tr w:rsidR="007F277C" w:rsidRPr="00C1130F" w:rsidTr="00EA5CAD">
        <w:trPr>
          <w:trHeight w:val="427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C1130F">
              <w:rPr>
                <w:sz w:val="28"/>
                <w:szCs w:val="28"/>
              </w:rPr>
              <w:t>Белокалитвинском</w:t>
            </w:r>
            <w:proofErr w:type="spellEnd"/>
            <w:r w:rsidRPr="00C1130F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8,2</w:t>
            </w:r>
          </w:p>
        </w:tc>
      </w:tr>
      <w:tr w:rsidR="007F277C" w:rsidRPr="00C1130F" w:rsidTr="00EA5CAD">
        <w:trPr>
          <w:trHeight w:val="39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  <w:vertAlign w:val="superscript"/>
              </w:rPr>
            </w:pPr>
            <w:r w:rsidRPr="00C1130F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proofErr w:type="spellStart"/>
            <w:r w:rsidRPr="00C1130F">
              <w:rPr>
                <w:sz w:val="28"/>
                <w:szCs w:val="28"/>
              </w:rPr>
              <w:t>Белокалитвинского</w:t>
            </w:r>
            <w:proofErr w:type="spellEnd"/>
            <w:r w:rsidRPr="00C1130F">
              <w:rPr>
                <w:sz w:val="28"/>
                <w:szCs w:val="28"/>
              </w:rPr>
              <w:t xml:space="preserve"> района</w:t>
            </w:r>
            <w:r w:rsidRPr="00C1130F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147,9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101,2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45,0</w:t>
            </w:r>
          </w:p>
        </w:tc>
      </w:tr>
      <w:tr w:rsidR="007F277C" w:rsidRPr="00C1130F" w:rsidTr="00EA5CAD">
        <w:trPr>
          <w:trHeight w:val="39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  <w:vertAlign w:val="superscript"/>
              </w:rPr>
            </w:pPr>
            <w:r w:rsidRPr="00C1130F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proofErr w:type="gramStart"/>
            <w:r w:rsidRPr="00C1130F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0,0</w:t>
            </w:r>
          </w:p>
        </w:tc>
      </w:tr>
      <w:tr w:rsidR="007F277C" w:rsidRPr="00C1130F" w:rsidTr="00EA5CAD">
        <w:trPr>
          <w:trHeight w:val="39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Комплексное развитие </w:t>
            </w:r>
            <w:proofErr w:type="gramStart"/>
            <w:r w:rsidRPr="00C1130F">
              <w:rPr>
                <w:sz w:val="28"/>
                <w:szCs w:val="28"/>
              </w:rPr>
              <w:t>сельских</w:t>
            </w:r>
            <w:proofErr w:type="gramEnd"/>
            <w:r w:rsidRPr="00C1130F">
              <w:rPr>
                <w:sz w:val="28"/>
                <w:szCs w:val="28"/>
              </w:rPr>
              <w:t xml:space="preserve"> территорий</w:t>
            </w:r>
            <w:r w:rsidRPr="00C1130F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0,1</w:t>
            </w:r>
          </w:p>
        </w:tc>
      </w:tr>
      <w:tr w:rsidR="007F277C" w:rsidRPr="00C1130F" w:rsidTr="00EA5CAD">
        <w:trPr>
          <w:trHeight w:val="39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2 795,1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2 937,8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3 244,4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 xml:space="preserve">3 542,6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3 345,6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7C" w:rsidRPr="00C1130F" w:rsidRDefault="007F277C" w:rsidP="00C1130F">
            <w:pPr>
              <w:jc w:val="center"/>
              <w:rPr>
                <w:sz w:val="28"/>
                <w:szCs w:val="28"/>
              </w:rPr>
            </w:pPr>
            <w:r w:rsidRPr="00C1130F">
              <w:rPr>
                <w:sz w:val="28"/>
                <w:szCs w:val="28"/>
              </w:rPr>
              <w:t>3 375,9</w:t>
            </w:r>
          </w:p>
        </w:tc>
      </w:tr>
    </w:tbl>
    <w:p w:rsidR="00505F89" w:rsidRPr="00C1130F" w:rsidRDefault="00505F89" w:rsidP="00C1130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lastRenderedPageBreak/>
        <w:t>1</w:t>
      </w:r>
      <w:r w:rsidRPr="00C1130F">
        <w:rPr>
          <w:sz w:val="28"/>
          <w:szCs w:val="28"/>
        </w:rPr>
        <w:t xml:space="preserve"> Плановые бюджетные ассигнования, предусмотренные за счет средств бюджета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и безвозмездных поступлений в бюджет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района. 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t>2</w:t>
      </w:r>
      <w:r w:rsidRPr="00C1130F">
        <w:rPr>
          <w:sz w:val="28"/>
          <w:szCs w:val="28"/>
        </w:rPr>
        <w:t xml:space="preserve"> Объем бюджетных ассигнований соответствует решению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28.12.2016 № 111 «О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2017 год и на плановый период 2018 и 2019 годов» по состоянию на 01.01.2017.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t>3</w:t>
      </w:r>
      <w:r w:rsidRPr="00C1130F">
        <w:rPr>
          <w:sz w:val="28"/>
          <w:szCs w:val="28"/>
        </w:rPr>
        <w:t xml:space="preserve"> Объем бюджетных ассигнований соответствует решению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28.12.2017 № 188 «О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2018 год и на плановый период 2019 и 2020 годов» по состоянию на 01.01.2018.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t>4</w:t>
      </w:r>
      <w:r w:rsidRPr="00C1130F">
        <w:rPr>
          <w:sz w:val="28"/>
          <w:szCs w:val="28"/>
        </w:rPr>
        <w:t xml:space="preserve"> Объем бюджетных ассигнований соответствует решению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27.12.2018 № 285 «О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2019 год и на плановый период 2020 и 2021 годов» по состоянию на 01.01.2019.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t>5</w:t>
      </w:r>
      <w:r w:rsidRPr="00C1130F">
        <w:rPr>
          <w:sz w:val="28"/>
          <w:szCs w:val="28"/>
        </w:rPr>
        <w:t xml:space="preserve"> Объем бюджетных ассигнований соответствует решению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24.12.2019 № 357 «О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2020 год и на плановый период 2021 и 2022 годов» по состоянию на 01.01.2020.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t>6</w:t>
      </w:r>
      <w:proofErr w:type="gramStart"/>
      <w:r w:rsidRPr="00C1130F">
        <w:rPr>
          <w:sz w:val="28"/>
          <w:szCs w:val="28"/>
        </w:rPr>
        <w:t xml:space="preserve"> </w:t>
      </w:r>
      <w:r w:rsidRPr="00C1130F">
        <w:rPr>
          <w:kern w:val="2"/>
          <w:sz w:val="28"/>
          <w:szCs w:val="28"/>
        </w:rPr>
        <w:t>Д</w:t>
      </w:r>
      <w:proofErr w:type="gramEnd"/>
      <w:r w:rsidRPr="00C1130F">
        <w:rPr>
          <w:kern w:val="2"/>
          <w:sz w:val="28"/>
          <w:szCs w:val="28"/>
        </w:rPr>
        <w:t xml:space="preserve">о 1 января 2019 </w:t>
      </w:r>
      <w:r w:rsidRPr="00C1130F">
        <w:rPr>
          <w:sz w:val="28"/>
          <w:szCs w:val="28"/>
        </w:rPr>
        <w:t>«</w:t>
      </w:r>
      <w:r w:rsidR="00412285" w:rsidRPr="00C1130F">
        <w:rPr>
          <w:sz w:val="28"/>
          <w:szCs w:val="28"/>
        </w:rPr>
        <w:t>Молодежь Дона</w:t>
      </w:r>
      <w:r w:rsidRPr="00C1130F">
        <w:rPr>
          <w:sz w:val="28"/>
          <w:szCs w:val="28"/>
        </w:rPr>
        <w:t>».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t>7</w:t>
      </w:r>
      <w:proofErr w:type="gramStart"/>
      <w:r w:rsidRPr="00C1130F">
        <w:rPr>
          <w:sz w:val="28"/>
          <w:szCs w:val="28"/>
        </w:rPr>
        <w:t xml:space="preserve"> </w:t>
      </w:r>
      <w:r w:rsidRPr="00C1130F">
        <w:rPr>
          <w:kern w:val="2"/>
          <w:sz w:val="28"/>
          <w:szCs w:val="28"/>
        </w:rPr>
        <w:t>Д</w:t>
      </w:r>
      <w:proofErr w:type="gramEnd"/>
      <w:r w:rsidRPr="00C1130F">
        <w:rPr>
          <w:kern w:val="2"/>
          <w:sz w:val="28"/>
          <w:szCs w:val="28"/>
        </w:rPr>
        <w:t xml:space="preserve">о 1 января 2019 </w:t>
      </w:r>
      <w:r w:rsidRPr="00C1130F">
        <w:rPr>
          <w:sz w:val="28"/>
          <w:szCs w:val="28"/>
        </w:rPr>
        <w:t xml:space="preserve">«Обеспечение общественного порядка и </w:t>
      </w:r>
      <w:r w:rsidR="00412285" w:rsidRPr="00C1130F">
        <w:rPr>
          <w:sz w:val="28"/>
          <w:szCs w:val="28"/>
        </w:rPr>
        <w:t>противодействие преступности</w:t>
      </w:r>
      <w:r w:rsidRPr="00C1130F">
        <w:rPr>
          <w:sz w:val="28"/>
          <w:szCs w:val="28"/>
        </w:rPr>
        <w:t>».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t>8</w:t>
      </w:r>
      <w:r w:rsidRPr="00C1130F">
        <w:rPr>
          <w:sz w:val="28"/>
          <w:szCs w:val="28"/>
        </w:rPr>
        <w:t xml:space="preserve"> Муниципальная программа «Формирование современной городской среды на территории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района» реализуется с 01.01.2018.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t>9</w:t>
      </w:r>
      <w:r w:rsidRPr="00C1130F">
        <w:rPr>
          <w:sz w:val="28"/>
          <w:szCs w:val="28"/>
        </w:rPr>
        <w:t xml:space="preserve"> Муниципальная программа «Территориальное планирование и развитие территории, в том числе для жилищного строительства» реализуется с 01.01.2019.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  <w:vertAlign w:val="superscript"/>
        </w:rPr>
        <w:t>10</w:t>
      </w:r>
      <w:r w:rsidRPr="00C1130F">
        <w:rPr>
          <w:sz w:val="28"/>
          <w:szCs w:val="28"/>
        </w:rPr>
        <w:t xml:space="preserve"> Муниципальная программа «Комплексное развитие сельских территорий» реализуется с 01.01.2020.</w:t>
      </w:r>
    </w:p>
    <w:p w:rsidR="00505F89" w:rsidRPr="00C1130F" w:rsidRDefault="00505F89" w:rsidP="00C1130F">
      <w:pPr>
        <w:tabs>
          <w:tab w:val="left" w:pos="904"/>
        </w:tabs>
        <w:ind w:firstLine="709"/>
        <w:jc w:val="both"/>
        <w:rPr>
          <w:sz w:val="28"/>
          <w:szCs w:val="28"/>
        </w:rPr>
      </w:pPr>
    </w:p>
    <w:p w:rsidR="00505F89" w:rsidRPr="00C1130F" w:rsidRDefault="00505F89" w:rsidP="00C113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1130F">
        <w:rPr>
          <w:kern w:val="2"/>
          <w:sz w:val="28"/>
          <w:szCs w:val="28"/>
        </w:rPr>
        <w:t>Примечание.</w:t>
      </w:r>
    </w:p>
    <w:p w:rsidR="00505F89" w:rsidRPr="00C1130F" w:rsidRDefault="00505F89" w:rsidP="00C1130F">
      <w:pPr>
        <w:ind w:firstLine="709"/>
        <w:rPr>
          <w:kern w:val="2"/>
          <w:sz w:val="28"/>
          <w:szCs w:val="28"/>
        </w:rPr>
        <w:sectPr w:rsidR="00505F89" w:rsidRPr="00C1130F" w:rsidSect="00EA5CAD">
          <w:pgSz w:w="23814" w:h="16840" w:orient="landscape" w:code="1"/>
          <w:pgMar w:top="1701" w:right="1134" w:bottom="567" w:left="1134" w:header="720" w:footer="720" w:gutter="0"/>
          <w:cols w:space="720"/>
          <w:docGrid w:linePitch="272"/>
        </w:sectPr>
      </w:pPr>
      <w:r w:rsidRPr="00C1130F">
        <w:rPr>
          <w:kern w:val="2"/>
          <w:sz w:val="28"/>
          <w:szCs w:val="28"/>
        </w:rPr>
        <w:t>Х – не подлежит заполнению.</w:t>
      </w:r>
    </w:p>
    <w:p w:rsidR="00615072" w:rsidRPr="00C1130F" w:rsidRDefault="00615072" w:rsidP="00C1130F">
      <w:pPr>
        <w:jc w:val="center"/>
        <w:rPr>
          <w:sz w:val="28"/>
          <w:szCs w:val="28"/>
        </w:rPr>
      </w:pPr>
      <w:r w:rsidRPr="00C1130F">
        <w:rPr>
          <w:sz w:val="28"/>
          <w:szCs w:val="28"/>
        </w:rPr>
        <w:lastRenderedPageBreak/>
        <w:t>Основные подходы к формированию бюджетной политики</w:t>
      </w:r>
    </w:p>
    <w:p w:rsidR="00615072" w:rsidRPr="00C1130F" w:rsidRDefault="00615072" w:rsidP="00C1130F">
      <w:pPr>
        <w:jc w:val="center"/>
        <w:rPr>
          <w:sz w:val="28"/>
          <w:szCs w:val="28"/>
        </w:rPr>
      </w:pP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период 2017-2022 годов</w:t>
      </w:r>
    </w:p>
    <w:p w:rsidR="00615072" w:rsidRPr="00C1130F" w:rsidRDefault="00615072" w:rsidP="00C1130F">
      <w:pPr>
        <w:jc w:val="center"/>
        <w:rPr>
          <w:sz w:val="28"/>
          <w:szCs w:val="28"/>
        </w:rPr>
      </w:pPr>
    </w:p>
    <w:p w:rsidR="00615072" w:rsidRPr="00C1130F" w:rsidRDefault="00615072" w:rsidP="00C1130F">
      <w:pPr>
        <w:jc w:val="center"/>
        <w:rPr>
          <w:sz w:val="28"/>
          <w:szCs w:val="28"/>
        </w:rPr>
      </w:pP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Бюджетный прогноз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период 2017-2022 годов разработан на основе варианта прогноза социально-экономического развития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период до 2019 года, утвержденного распоряжением Администрации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 03.10.2016 № 148.</w:t>
      </w:r>
      <w:r w:rsidR="00EA5CAD" w:rsidRPr="00C1130F">
        <w:rPr>
          <w:sz w:val="28"/>
          <w:szCs w:val="28"/>
        </w:rPr>
        <w:t xml:space="preserve"> </w:t>
      </w:r>
      <w:proofErr w:type="gramStart"/>
      <w:r w:rsidR="00EA5CAD" w:rsidRPr="00C1130F">
        <w:rPr>
          <w:sz w:val="28"/>
          <w:szCs w:val="28"/>
        </w:rPr>
        <w:t>Скорректирован</w:t>
      </w:r>
      <w:proofErr w:type="gramEnd"/>
      <w:r w:rsidR="00EA5CAD" w:rsidRPr="00C1130F">
        <w:rPr>
          <w:sz w:val="28"/>
          <w:szCs w:val="28"/>
        </w:rPr>
        <w:t xml:space="preserve"> с учетом </w:t>
      </w:r>
      <w:r w:rsidR="002F6D5F" w:rsidRPr="00C1130F">
        <w:rPr>
          <w:sz w:val="28"/>
          <w:szCs w:val="28"/>
        </w:rPr>
        <w:t xml:space="preserve">прогноза социально-экономического развития </w:t>
      </w:r>
      <w:proofErr w:type="spellStart"/>
      <w:r w:rsidR="002F6D5F" w:rsidRPr="00C1130F">
        <w:rPr>
          <w:sz w:val="28"/>
          <w:szCs w:val="28"/>
        </w:rPr>
        <w:t>Белокалитвинского</w:t>
      </w:r>
      <w:proofErr w:type="spellEnd"/>
      <w:r w:rsidR="002F6D5F" w:rsidRPr="00C1130F">
        <w:rPr>
          <w:sz w:val="28"/>
          <w:szCs w:val="28"/>
        </w:rPr>
        <w:t xml:space="preserve"> района на 2020-2022 годы, утвержденного распоряжением Администрации </w:t>
      </w:r>
      <w:proofErr w:type="spellStart"/>
      <w:r w:rsidR="002F6D5F" w:rsidRPr="00C1130F">
        <w:rPr>
          <w:sz w:val="28"/>
          <w:szCs w:val="28"/>
        </w:rPr>
        <w:t>Белокалитвинского</w:t>
      </w:r>
      <w:proofErr w:type="spellEnd"/>
      <w:r w:rsidR="002F6D5F" w:rsidRPr="00C1130F">
        <w:rPr>
          <w:sz w:val="28"/>
          <w:szCs w:val="28"/>
        </w:rPr>
        <w:t xml:space="preserve"> района от 31.10.2019 № 163.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615072" w:rsidRPr="00C1130F" w:rsidRDefault="002F6D5F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На плановый период 2021 и 2022 годов утверждены показатели бездефицитного бюджета в соответствии с решением 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2020 год и на плановый период 2021 и 2022 годов</w:t>
      </w:r>
      <w:r w:rsidR="00B5565F" w:rsidRPr="00C1130F">
        <w:rPr>
          <w:sz w:val="28"/>
          <w:szCs w:val="28"/>
        </w:rPr>
        <w:t xml:space="preserve">, утвержденного решением Собрания депутатов </w:t>
      </w:r>
      <w:proofErr w:type="spellStart"/>
      <w:r w:rsidR="00B5565F" w:rsidRPr="00C1130F">
        <w:rPr>
          <w:sz w:val="28"/>
          <w:szCs w:val="28"/>
        </w:rPr>
        <w:t>Белокалитвинского</w:t>
      </w:r>
      <w:proofErr w:type="spellEnd"/>
      <w:r w:rsidR="00B5565F" w:rsidRPr="00C1130F">
        <w:rPr>
          <w:sz w:val="28"/>
          <w:szCs w:val="28"/>
        </w:rPr>
        <w:t xml:space="preserve"> района от 24.12.2019 № 357 </w:t>
      </w:r>
      <w:r w:rsidRPr="00C1130F">
        <w:rPr>
          <w:sz w:val="28"/>
          <w:szCs w:val="28"/>
        </w:rPr>
        <w:t>и бюджетами поселений</w:t>
      </w:r>
      <w:r w:rsidR="00B5565F" w:rsidRPr="00C1130F">
        <w:rPr>
          <w:sz w:val="28"/>
          <w:szCs w:val="28"/>
        </w:rPr>
        <w:t>, принятыми на соответствующий период. М</w:t>
      </w:r>
      <w:r w:rsidR="00615072" w:rsidRPr="00C1130F">
        <w:rPr>
          <w:sz w:val="28"/>
          <w:szCs w:val="28"/>
        </w:rPr>
        <w:t>униципальн</w:t>
      </w:r>
      <w:r w:rsidR="00B5565F" w:rsidRPr="00C1130F">
        <w:rPr>
          <w:sz w:val="28"/>
          <w:szCs w:val="28"/>
        </w:rPr>
        <w:t>ый</w:t>
      </w:r>
      <w:r w:rsidR="00615072" w:rsidRPr="00C1130F">
        <w:rPr>
          <w:sz w:val="28"/>
          <w:szCs w:val="28"/>
        </w:rPr>
        <w:t xml:space="preserve"> долг</w:t>
      </w:r>
      <w:r w:rsidR="00B5565F" w:rsidRPr="00C1130F">
        <w:rPr>
          <w:sz w:val="28"/>
          <w:szCs w:val="28"/>
        </w:rPr>
        <w:t xml:space="preserve"> отсутствует</w:t>
      </w:r>
      <w:r w:rsidR="00615072" w:rsidRPr="00C1130F">
        <w:rPr>
          <w:sz w:val="28"/>
          <w:szCs w:val="28"/>
        </w:rPr>
        <w:t>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В прогнозируемом периоде будет продолже</w:t>
      </w:r>
      <w:r w:rsidR="00B5565F" w:rsidRPr="00C1130F">
        <w:rPr>
          <w:sz w:val="28"/>
          <w:szCs w:val="28"/>
        </w:rPr>
        <w:t>на взвешенная долговая политика</w:t>
      </w:r>
      <w:r w:rsidRPr="00C1130F">
        <w:rPr>
          <w:sz w:val="28"/>
          <w:szCs w:val="28"/>
        </w:rPr>
        <w:t>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Бюджетная политика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долгосрочный период будет направлена на обеспечение решения приоритетных задач социально-экономического развития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при одновременном обеспечении устойчивости и сбалансированности бюджетной системы.</w:t>
      </w:r>
    </w:p>
    <w:p w:rsidR="00231FD5" w:rsidRPr="00C1130F" w:rsidRDefault="00231FD5" w:rsidP="00C11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района, оптимизации расходов бюджета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и сокращению муниципального долга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района, утвержденный </w:t>
      </w:r>
      <w:hyperlink r:id="rId10" w:history="1">
        <w:r w:rsidRPr="00C1130F">
          <w:rPr>
            <w:sz w:val="28"/>
            <w:szCs w:val="28"/>
          </w:rPr>
          <w:t>распоряжение</w:t>
        </w:r>
      </w:hyperlink>
      <w:proofErr w:type="gramStart"/>
      <w:r w:rsidRPr="00C1130F">
        <w:rPr>
          <w:sz w:val="28"/>
          <w:szCs w:val="28"/>
        </w:rPr>
        <w:t>м</w:t>
      </w:r>
      <w:proofErr w:type="gramEnd"/>
      <w:r w:rsidRPr="00C1130F">
        <w:rPr>
          <w:sz w:val="28"/>
          <w:szCs w:val="28"/>
        </w:rPr>
        <w:t xml:space="preserve"> Администрации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28.09.2018 № 120.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C1130F" w:rsidRDefault="00615072" w:rsidP="00C1130F">
      <w:pPr>
        <w:suppressAutoHyphens/>
        <w:jc w:val="center"/>
        <w:rPr>
          <w:kern w:val="2"/>
          <w:sz w:val="28"/>
          <w:szCs w:val="28"/>
        </w:rPr>
      </w:pPr>
      <w:r w:rsidRPr="00C1130F">
        <w:rPr>
          <w:kern w:val="2"/>
          <w:sz w:val="28"/>
          <w:szCs w:val="28"/>
        </w:rPr>
        <w:t xml:space="preserve">Основные подходы в части </w:t>
      </w:r>
    </w:p>
    <w:p w:rsidR="00615072" w:rsidRPr="00C1130F" w:rsidRDefault="00615072" w:rsidP="00C1130F">
      <w:pPr>
        <w:suppressAutoHyphens/>
        <w:jc w:val="center"/>
        <w:rPr>
          <w:kern w:val="2"/>
          <w:sz w:val="28"/>
          <w:szCs w:val="28"/>
        </w:rPr>
      </w:pPr>
      <w:r w:rsidRPr="00C1130F">
        <w:rPr>
          <w:kern w:val="2"/>
          <w:sz w:val="28"/>
          <w:szCs w:val="28"/>
        </w:rPr>
        <w:t>собственных (налоговых и неналоговых) доходов</w:t>
      </w:r>
    </w:p>
    <w:p w:rsidR="00615072" w:rsidRPr="00C1130F" w:rsidRDefault="00615072" w:rsidP="00C1130F">
      <w:pPr>
        <w:suppressAutoHyphens/>
        <w:jc w:val="center"/>
        <w:rPr>
          <w:kern w:val="2"/>
          <w:sz w:val="28"/>
          <w:szCs w:val="28"/>
        </w:rPr>
      </w:pPr>
    </w:p>
    <w:p w:rsidR="00615072" w:rsidRPr="00C1130F" w:rsidRDefault="00615072" w:rsidP="00C1130F">
      <w:pPr>
        <w:pStyle w:val="ConsPlusNormal"/>
        <w:ind w:firstLine="709"/>
        <w:jc w:val="both"/>
      </w:pPr>
      <w:r w:rsidRPr="00C1130F">
        <w:t xml:space="preserve">Собственные налоговые и неналоговые доходы консолидированного бюджета </w:t>
      </w:r>
      <w:proofErr w:type="spellStart"/>
      <w:r w:rsidRPr="00C1130F">
        <w:t>Белокалитвинского</w:t>
      </w:r>
      <w:proofErr w:type="spellEnd"/>
      <w:r w:rsidRPr="00C1130F">
        <w:t xml:space="preserve"> района к 2030 году увеличатся в 1,5 раза к плановому уровню 2017 года, в том числе районные доходы в 1,2 раза.</w:t>
      </w:r>
    </w:p>
    <w:p w:rsidR="00615072" w:rsidRPr="00C1130F" w:rsidRDefault="00615072" w:rsidP="00C1130F">
      <w:pPr>
        <w:pStyle w:val="ConsPlusNormal"/>
        <w:ind w:firstLine="709"/>
        <w:jc w:val="both"/>
      </w:pPr>
      <w:r w:rsidRPr="00C1130F">
        <w:t xml:space="preserve">Поступательной динамике собственных доходов способствует стимулирующий характер налоговой политики области. За истекший период </w:t>
      </w:r>
      <w:r w:rsidRPr="00C1130F">
        <w:br/>
        <w:t>в области налоговой политики решены следующие задачи:</w:t>
      </w:r>
    </w:p>
    <w:p w:rsidR="00615072" w:rsidRPr="00C1130F" w:rsidRDefault="00615072" w:rsidP="00C1130F">
      <w:pPr>
        <w:pStyle w:val="ConsPlusNormal"/>
        <w:ind w:firstLine="709"/>
        <w:jc w:val="both"/>
      </w:pPr>
      <w:r w:rsidRPr="00C1130F">
        <w:t>введена патентная система налогообложения;</w:t>
      </w:r>
    </w:p>
    <w:p w:rsidR="00615072" w:rsidRPr="00C1130F" w:rsidRDefault="00615072" w:rsidP="00C1130F">
      <w:pPr>
        <w:pStyle w:val="ConsPlusNormal"/>
        <w:ind w:firstLine="709"/>
        <w:jc w:val="both"/>
      </w:pPr>
      <w:r w:rsidRPr="00C1130F"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615072" w:rsidRPr="00C1130F" w:rsidRDefault="00615072" w:rsidP="00C1130F">
      <w:pPr>
        <w:pStyle w:val="ConsPlusNormal"/>
        <w:ind w:firstLine="709"/>
        <w:jc w:val="both"/>
      </w:pPr>
      <w:r w:rsidRPr="00C1130F">
        <w:lastRenderedPageBreak/>
        <w:t>передан транспортный налог в 100-процентом объеме в бюджеты муниципальных образований, у которых есть полномочия в области дорожной деятельности.</w:t>
      </w:r>
    </w:p>
    <w:p w:rsidR="00615072" w:rsidRPr="00C1130F" w:rsidRDefault="00615072" w:rsidP="00C1130F">
      <w:pPr>
        <w:pStyle w:val="ConsPlusNormal"/>
        <w:ind w:firstLine="709"/>
        <w:jc w:val="both"/>
      </w:pPr>
      <w:r w:rsidRPr="00C1130F">
        <w:t xml:space="preserve">Налоговые и неналоговые доходы спрогнозированы в соответствии </w:t>
      </w:r>
      <w:r w:rsidRPr="00C1130F">
        <w:br/>
        <w:t xml:space="preserve">с положениями Бюджетного </w:t>
      </w:r>
      <w:hyperlink r:id="rId11" w:history="1">
        <w:r w:rsidRPr="00C1130F">
          <w:rPr>
            <w:rStyle w:val="afff1"/>
            <w:rFonts w:eastAsia="Calibri"/>
            <w:color w:val="auto"/>
            <w:u w:val="none"/>
          </w:rPr>
          <w:t>кодекса</w:t>
        </w:r>
      </w:hyperlink>
      <w:r w:rsidRPr="00C1130F">
        <w:t xml:space="preserve"> Российской Федерации, на основе показателей долгосрочного прогноза социально-экономического развития </w:t>
      </w:r>
      <w:proofErr w:type="spellStart"/>
      <w:r w:rsidRPr="00C1130F">
        <w:t>Белокалитвинского</w:t>
      </w:r>
      <w:proofErr w:type="spellEnd"/>
      <w:r w:rsidRPr="00C1130F">
        <w:t xml:space="preserve"> района на период до 2030 года.</w:t>
      </w:r>
    </w:p>
    <w:p w:rsidR="00615072" w:rsidRPr="00C1130F" w:rsidRDefault="00615072" w:rsidP="00C1130F">
      <w:pPr>
        <w:pStyle w:val="ConsPlusNormal"/>
        <w:ind w:firstLine="709"/>
        <w:jc w:val="both"/>
      </w:pPr>
      <w:r w:rsidRPr="00C1130F"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615072" w:rsidRPr="00C1130F" w:rsidRDefault="00615072" w:rsidP="00C1130F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1130F">
        <w:rPr>
          <w:sz w:val="28"/>
          <w:szCs w:val="28"/>
        </w:rPr>
        <w:t xml:space="preserve">Налоговые и неналоговые доходы районного и консолидированного бюджетов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2017 – 2022 годы учтены в соответствии </w:t>
      </w:r>
      <w:r w:rsidRPr="00C1130F">
        <w:rPr>
          <w:kern w:val="2"/>
          <w:sz w:val="28"/>
          <w:szCs w:val="28"/>
        </w:rPr>
        <w:t xml:space="preserve">с принятыми решениями о бюджете </w:t>
      </w:r>
      <w:proofErr w:type="spellStart"/>
      <w:r w:rsidRPr="00C1130F">
        <w:rPr>
          <w:kern w:val="2"/>
          <w:sz w:val="28"/>
          <w:szCs w:val="28"/>
        </w:rPr>
        <w:t>Белокалитвинского</w:t>
      </w:r>
      <w:proofErr w:type="spellEnd"/>
      <w:r w:rsidRPr="00C1130F">
        <w:rPr>
          <w:kern w:val="2"/>
          <w:sz w:val="28"/>
          <w:szCs w:val="28"/>
        </w:rPr>
        <w:t xml:space="preserve"> района и в соответствии с решениями муниципальных образований в </w:t>
      </w:r>
      <w:proofErr w:type="spellStart"/>
      <w:r w:rsidRPr="00C1130F">
        <w:rPr>
          <w:kern w:val="2"/>
          <w:sz w:val="28"/>
          <w:szCs w:val="28"/>
        </w:rPr>
        <w:t>Белокалитвинского</w:t>
      </w:r>
      <w:proofErr w:type="spellEnd"/>
      <w:r w:rsidRPr="00C1130F">
        <w:rPr>
          <w:kern w:val="2"/>
          <w:sz w:val="28"/>
          <w:szCs w:val="28"/>
        </w:rPr>
        <w:t xml:space="preserve">  района.</w:t>
      </w:r>
    </w:p>
    <w:p w:rsidR="00615072" w:rsidRPr="00C1130F" w:rsidRDefault="00615072" w:rsidP="00C1130F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15072" w:rsidRPr="00C1130F" w:rsidRDefault="00615072" w:rsidP="00C1130F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  <w:r w:rsidRPr="00C1130F">
        <w:rPr>
          <w:kern w:val="2"/>
          <w:sz w:val="28"/>
          <w:szCs w:val="28"/>
        </w:rPr>
        <w:t xml:space="preserve">Основные подходы в части </w:t>
      </w:r>
      <w:r w:rsidR="00083A7E" w:rsidRPr="00C1130F">
        <w:rPr>
          <w:kern w:val="2"/>
          <w:sz w:val="28"/>
          <w:szCs w:val="28"/>
        </w:rPr>
        <w:t>областной</w:t>
      </w:r>
      <w:r w:rsidRPr="00C1130F">
        <w:rPr>
          <w:kern w:val="2"/>
          <w:sz w:val="28"/>
          <w:szCs w:val="28"/>
        </w:rPr>
        <w:t xml:space="preserve"> финансовой помощи</w:t>
      </w:r>
    </w:p>
    <w:p w:rsidR="00615072" w:rsidRPr="00C1130F" w:rsidRDefault="00615072" w:rsidP="00C1130F">
      <w:pPr>
        <w:suppressAutoHyphens/>
        <w:jc w:val="center"/>
        <w:rPr>
          <w:kern w:val="2"/>
          <w:sz w:val="28"/>
          <w:szCs w:val="28"/>
        </w:rPr>
      </w:pPr>
    </w:p>
    <w:p w:rsidR="00615072" w:rsidRPr="00C1130F" w:rsidRDefault="00615072" w:rsidP="00C1130F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C1130F">
        <w:rPr>
          <w:color w:val="111111"/>
          <w:sz w:val="28"/>
          <w:szCs w:val="28"/>
        </w:rPr>
        <w:t xml:space="preserve">Проводимая на федеральном и региональном уровне политика в области межбюджетных отношений направлена на повышение финансовой самостоятельности и ответственности органов государственной власти Ростовской области. </w:t>
      </w:r>
    </w:p>
    <w:p w:rsidR="00615072" w:rsidRPr="00C1130F" w:rsidRDefault="00615072" w:rsidP="00C113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1130F">
        <w:rPr>
          <w:kern w:val="2"/>
          <w:sz w:val="28"/>
          <w:szCs w:val="28"/>
        </w:rPr>
        <w:t xml:space="preserve">Учитывая положительную динамику показателей за отчетные годы и опережающий рост собственных доходов на долгосрочную перспективу, планируется дальнейшее снижение </w:t>
      </w:r>
      <w:proofErr w:type="spellStart"/>
      <w:r w:rsidRPr="00C1130F">
        <w:rPr>
          <w:kern w:val="2"/>
          <w:sz w:val="28"/>
          <w:szCs w:val="28"/>
        </w:rPr>
        <w:t>дотационности</w:t>
      </w:r>
      <w:proofErr w:type="spellEnd"/>
      <w:r w:rsidRPr="00C1130F">
        <w:rPr>
          <w:kern w:val="2"/>
          <w:sz w:val="28"/>
          <w:szCs w:val="28"/>
        </w:rPr>
        <w:t xml:space="preserve"> бюджета.</w:t>
      </w:r>
    </w:p>
    <w:p w:rsidR="00615072" w:rsidRPr="00C1130F" w:rsidRDefault="00615072" w:rsidP="00C113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1130F">
        <w:rPr>
          <w:sz w:val="28"/>
          <w:szCs w:val="28"/>
        </w:rPr>
        <w:t xml:space="preserve">По итогам 2015 года уровень </w:t>
      </w:r>
      <w:proofErr w:type="spellStart"/>
      <w:r w:rsidRPr="00C1130F">
        <w:rPr>
          <w:sz w:val="28"/>
          <w:szCs w:val="28"/>
        </w:rPr>
        <w:t>дотационности</w:t>
      </w:r>
      <w:proofErr w:type="spellEnd"/>
      <w:r w:rsidRPr="00C1130F">
        <w:rPr>
          <w:sz w:val="28"/>
          <w:szCs w:val="28"/>
        </w:rPr>
        <w:t xml:space="preserve"> составил 27,8 % от собственных доходов бюджета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без учета субвенций на переданные полномочия Ростовской области. </w:t>
      </w:r>
      <w:r w:rsidRPr="00C1130F">
        <w:rPr>
          <w:kern w:val="2"/>
          <w:sz w:val="28"/>
          <w:szCs w:val="28"/>
        </w:rPr>
        <w:t>К 2022 году прогнозируется 33,6 процента.</w:t>
      </w:r>
    </w:p>
    <w:p w:rsidR="00615072" w:rsidRPr="00C1130F" w:rsidRDefault="00615072" w:rsidP="00C113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Целевые средства на 2020 – 2022 годы предусмотрены в соответствии </w:t>
      </w:r>
      <w:r w:rsidRPr="00C1130F">
        <w:rPr>
          <w:sz w:val="28"/>
          <w:szCs w:val="28"/>
        </w:rPr>
        <w:br/>
        <w:t xml:space="preserve">с решением Собрания депутатов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от 24.12.2019 № 357 «О бюджете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на 2020 год и на плановый период 2021 и 2022 годов».</w:t>
      </w:r>
    </w:p>
    <w:p w:rsidR="00615072" w:rsidRPr="00C1130F" w:rsidRDefault="00615072" w:rsidP="00C1130F">
      <w:pPr>
        <w:pStyle w:val="ConsPlusNormal"/>
        <w:ind w:firstLine="709"/>
        <w:jc w:val="both"/>
        <w:rPr>
          <w:color w:val="111111"/>
        </w:rPr>
      </w:pPr>
      <w:r w:rsidRPr="00C1130F">
        <w:t>На долгосрочный период с 2022 года объем безвозмездных поступлений предусмотрен в части целевых средств, спрогнозированных на уровне целевых безвозмездных поступлений 2022 года.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C1130F" w:rsidRDefault="00615072" w:rsidP="00C1130F">
      <w:pPr>
        <w:jc w:val="center"/>
        <w:rPr>
          <w:sz w:val="28"/>
          <w:szCs w:val="28"/>
        </w:rPr>
      </w:pPr>
      <w:r w:rsidRPr="00C1130F">
        <w:rPr>
          <w:sz w:val="28"/>
          <w:szCs w:val="28"/>
        </w:rPr>
        <w:t>Основные подходы в части расходов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7753F0" w:rsidRPr="00C1130F" w:rsidRDefault="007753F0" w:rsidP="00C113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1130F">
        <w:rPr>
          <w:kern w:val="2"/>
          <w:sz w:val="28"/>
          <w:szCs w:val="28"/>
        </w:rPr>
        <w:lastRenderedPageBreak/>
        <w:t xml:space="preserve">На 2017 – 2022 годы расходы учтены в соответствии с принятыми решениями о бюджете </w:t>
      </w:r>
      <w:proofErr w:type="spellStart"/>
      <w:r w:rsidRPr="00C1130F">
        <w:rPr>
          <w:kern w:val="2"/>
          <w:sz w:val="28"/>
          <w:szCs w:val="28"/>
        </w:rPr>
        <w:t>Белокалитвинского</w:t>
      </w:r>
      <w:proofErr w:type="spellEnd"/>
      <w:r w:rsidRPr="00C1130F">
        <w:rPr>
          <w:kern w:val="2"/>
          <w:sz w:val="28"/>
          <w:szCs w:val="28"/>
        </w:rPr>
        <w:t xml:space="preserve"> района и в соответствии с решениями поселений, входящих в состав </w:t>
      </w:r>
      <w:proofErr w:type="spellStart"/>
      <w:r w:rsidRPr="00C1130F">
        <w:rPr>
          <w:kern w:val="2"/>
          <w:sz w:val="28"/>
          <w:szCs w:val="28"/>
        </w:rPr>
        <w:t>Белокалитвинского</w:t>
      </w:r>
      <w:proofErr w:type="spellEnd"/>
      <w:r w:rsidRPr="00C1130F">
        <w:rPr>
          <w:kern w:val="2"/>
          <w:sz w:val="28"/>
          <w:szCs w:val="28"/>
        </w:rPr>
        <w:t xml:space="preserve"> района. </w:t>
      </w:r>
    </w:p>
    <w:p w:rsidR="007753F0" w:rsidRPr="00C1130F" w:rsidRDefault="007753F0" w:rsidP="00C113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1130F">
        <w:rPr>
          <w:kern w:val="2"/>
          <w:sz w:val="28"/>
          <w:szCs w:val="28"/>
        </w:rPr>
        <w:t xml:space="preserve">В расходах на 2021 и 2022 годы учтены условно утвержденные расходы в соответствии с </w:t>
      </w:r>
      <w:r w:rsidR="00231FD5" w:rsidRPr="00C1130F">
        <w:rPr>
          <w:sz w:val="28"/>
          <w:szCs w:val="28"/>
        </w:rPr>
        <w:t xml:space="preserve">решением Собрания депутатов </w:t>
      </w:r>
      <w:proofErr w:type="spellStart"/>
      <w:r w:rsidR="00231FD5" w:rsidRPr="00C1130F">
        <w:rPr>
          <w:sz w:val="28"/>
          <w:szCs w:val="28"/>
        </w:rPr>
        <w:t>Белокалитвинского</w:t>
      </w:r>
      <w:proofErr w:type="spellEnd"/>
      <w:r w:rsidR="00231FD5" w:rsidRPr="00C1130F">
        <w:rPr>
          <w:sz w:val="28"/>
          <w:szCs w:val="28"/>
        </w:rPr>
        <w:t xml:space="preserve"> района от 24.12.2019 № 357 «О бюджете </w:t>
      </w:r>
      <w:proofErr w:type="spellStart"/>
      <w:r w:rsidR="00231FD5" w:rsidRPr="00C1130F">
        <w:rPr>
          <w:sz w:val="28"/>
          <w:szCs w:val="28"/>
        </w:rPr>
        <w:t>Белокалитвинского</w:t>
      </w:r>
      <w:proofErr w:type="spellEnd"/>
      <w:r w:rsidR="00231FD5" w:rsidRPr="00C1130F">
        <w:rPr>
          <w:sz w:val="28"/>
          <w:szCs w:val="28"/>
        </w:rPr>
        <w:t xml:space="preserve"> района на 2020 год и на плановый период 2021 и 2022 годов»</w:t>
      </w:r>
      <w:r w:rsidRPr="00C1130F">
        <w:rPr>
          <w:kern w:val="2"/>
          <w:sz w:val="28"/>
          <w:szCs w:val="28"/>
        </w:rPr>
        <w:t>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  <w:proofErr w:type="gramEnd"/>
    </w:p>
    <w:p w:rsidR="00615072" w:rsidRPr="00C1130F" w:rsidRDefault="000C7B51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Приоритетом бюджетной политики в сфере расходов</w:t>
      </w:r>
      <w:r w:rsidR="00615072" w:rsidRPr="00C1130F">
        <w:rPr>
          <w:sz w:val="28"/>
          <w:szCs w:val="28"/>
        </w:rPr>
        <w:t xml:space="preserve"> </w:t>
      </w:r>
      <w:r w:rsidRPr="00C1130F">
        <w:rPr>
          <w:sz w:val="28"/>
          <w:szCs w:val="28"/>
        </w:rPr>
        <w:t>являю</w:t>
      </w:r>
      <w:r w:rsidR="00615072" w:rsidRPr="00C1130F">
        <w:rPr>
          <w:sz w:val="28"/>
          <w:szCs w:val="28"/>
        </w:rPr>
        <w:t>тся инвестиции в человеческий капитал</w:t>
      </w:r>
      <w:r w:rsidRPr="00C1130F">
        <w:rPr>
          <w:sz w:val="28"/>
          <w:szCs w:val="28"/>
        </w:rPr>
        <w:t xml:space="preserve"> – это благоприятное самочувствие жителей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</w:t>
      </w:r>
      <w:r w:rsidR="00615072" w:rsidRPr="00C1130F">
        <w:rPr>
          <w:sz w:val="28"/>
          <w:szCs w:val="28"/>
        </w:rPr>
        <w:t xml:space="preserve">. </w:t>
      </w:r>
    </w:p>
    <w:p w:rsidR="00E657E4" w:rsidRPr="00C1130F" w:rsidRDefault="00E657E4" w:rsidP="00C1130F">
      <w:pPr>
        <w:ind w:firstLine="709"/>
        <w:contextualSpacing/>
        <w:jc w:val="both"/>
        <w:rPr>
          <w:sz w:val="28"/>
          <w:szCs w:val="28"/>
        </w:rPr>
      </w:pPr>
      <w:r w:rsidRPr="00C1130F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C1130F">
        <w:rPr>
          <w:sz w:val="28"/>
          <w:szCs w:val="28"/>
        </w:rPr>
        <w:t xml:space="preserve">, установленных Указом Президента Российской Федерации от 07.05.2018 </w:t>
      </w:r>
      <w:r w:rsidRPr="00C1130F">
        <w:rPr>
          <w:sz w:val="28"/>
          <w:szCs w:val="28"/>
        </w:rPr>
        <w:br/>
        <w:t xml:space="preserve">№ 204 </w:t>
      </w:r>
      <w:r w:rsidRPr="00C1130F">
        <w:rPr>
          <w:kern w:val="2"/>
          <w:sz w:val="28"/>
          <w:szCs w:val="28"/>
        </w:rPr>
        <w:t>«</w:t>
      </w:r>
      <w:r w:rsidRPr="00C1130F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C1130F">
        <w:rPr>
          <w:kern w:val="2"/>
          <w:sz w:val="28"/>
          <w:szCs w:val="28"/>
        </w:rPr>
        <w:t>»</w:t>
      </w:r>
      <w:r w:rsidRPr="00C1130F">
        <w:rPr>
          <w:sz w:val="28"/>
          <w:szCs w:val="28"/>
        </w:rPr>
        <w:t>,</w:t>
      </w:r>
      <w:r w:rsidRPr="00C1130F">
        <w:rPr>
          <w:color w:val="000000"/>
          <w:sz w:val="28"/>
          <w:szCs w:val="28"/>
          <w:shd w:val="clear" w:color="auto" w:fill="FFFFFF"/>
        </w:rPr>
        <w:t xml:space="preserve"> будут являться региональные проекты</w:t>
      </w:r>
      <w:r w:rsidRPr="00C1130F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C1130F">
        <w:rPr>
          <w:color w:val="000000"/>
          <w:sz w:val="28"/>
          <w:szCs w:val="28"/>
          <w:shd w:val="clear" w:color="auto" w:fill="FFFFFF"/>
        </w:rPr>
        <w:t xml:space="preserve">, сформированные с шестилетним горизонтом планирования до 2024 года.  </w:t>
      </w:r>
    </w:p>
    <w:p w:rsidR="00E657E4" w:rsidRPr="00C1130F" w:rsidRDefault="00E657E4" w:rsidP="00C1130F">
      <w:pPr>
        <w:ind w:firstLine="709"/>
        <w:contextualSpacing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В Ростовской области утверждено 49 региональных проектов, направленных на достижение 11 национальных проектов.</w:t>
      </w:r>
      <w:r w:rsidR="00AC4E81" w:rsidRPr="00C1130F">
        <w:rPr>
          <w:sz w:val="28"/>
          <w:szCs w:val="28"/>
        </w:rPr>
        <w:t xml:space="preserve"> </w:t>
      </w:r>
      <w:proofErr w:type="spellStart"/>
      <w:r w:rsidR="00AC4E81" w:rsidRPr="00C1130F">
        <w:rPr>
          <w:sz w:val="28"/>
          <w:szCs w:val="28"/>
        </w:rPr>
        <w:t>Белокалитвинский</w:t>
      </w:r>
      <w:proofErr w:type="spellEnd"/>
      <w:r w:rsidR="00AC4E81" w:rsidRPr="00C1130F">
        <w:rPr>
          <w:sz w:val="28"/>
          <w:szCs w:val="28"/>
        </w:rPr>
        <w:t xml:space="preserve"> район участвует в реализации</w:t>
      </w:r>
      <w:r w:rsidR="00D94FE3" w:rsidRPr="00C1130F">
        <w:rPr>
          <w:sz w:val="28"/>
          <w:szCs w:val="28"/>
        </w:rPr>
        <w:t xml:space="preserve"> 9 региональных проектах, направленных на достижение 5 национальных проектов.</w:t>
      </w:r>
    </w:p>
    <w:p w:rsidR="00E657E4" w:rsidRPr="00C1130F" w:rsidRDefault="00E657E4" w:rsidP="00C1130F">
      <w:pPr>
        <w:ind w:firstLine="709"/>
        <w:contextualSpacing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proofErr w:type="spellStart"/>
      <w:r w:rsidR="00D94FE3" w:rsidRPr="00C1130F">
        <w:rPr>
          <w:sz w:val="28"/>
          <w:szCs w:val="28"/>
        </w:rPr>
        <w:t>Белокалитвинского</w:t>
      </w:r>
      <w:proofErr w:type="spellEnd"/>
      <w:r w:rsidR="00D94FE3" w:rsidRPr="00C1130F">
        <w:rPr>
          <w:sz w:val="28"/>
          <w:szCs w:val="28"/>
        </w:rPr>
        <w:t xml:space="preserve"> района</w:t>
      </w:r>
      <w:r w:rsidRPr="00C1130F">
        <w:rPr>
          <w:sz w:val="28"/>
          <w:szCs w:val="28"/>
        </w:rPr>
        <w:t>.</w:t>
      </w:r>
    </w:p>
    <w:p w:rsidR="00E657E4" w:rsidRPr="00C1130F" w:rsidRDefault="00E657E4" w:rsidP="00C113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Реализация </w:t>
      </w:r>
      <w:hyperlink r:id="rId12" w:history="1">
        <w:r w:rsidRPr="00C1130F">
          <w:rPr>
            <w:sz w:val="28"/>
            <w:szCs w:val="28"/>
          </w:rPr>
          <w:t>Указа</w:t>
        </w:r>
      </w:hyperlink>
      <w:r w:rsidRPr="00C1130F">
        <w:rPr>
          <w:sz w:val="28"/>
          <w:szCs w:val="28"/>
        </w:rPr>
        <w:t xml:space="preserve"> Президента Российской Федерации от 07.05.2018      </w:t>
      </w:r>
      <w:r w:rsidRPr="00C1130F">
        <w:rPr>
          <w:sz w:val="28"/>
          <w:szCs w:val="28"/>
        </w:rPr>
        <w:br/>
        <w:t xml:space="preserve">№ 204 будет осуществляться путем развития института </w:t>
      </w:r>
      <w:r w:rsidR="00D94FE3" w:rsidRPr="00C1130F">
        <w:rPr>
          <w:sz w:val="28"/>
          <w:szCs w:val="28"/>
        </w:rPr>
        <w:t>муниципальных</w:t>
      </w:r>
      <w:r w:rsidRPr="00C1130F">
        <w:rPr>
          <w:sz w:val="28"/>
          <w:szCs w:val="28"/>
        </w:rPr>
        <w:t xml:space="preserve"> программ на проектных принципах управления. С учетом интеграции реализуемых в рамках данного указа региональных проектов </w:t>
      </w:r>
      <w:r w:rsidR="00D94FE3" w:rsidRPr="00C1130F">
        <w:rPr>
          <w:sz w:val="28"/>
          <w:szCs w:val="28"/>
        </w:rPr>
        <w:t>муниципальные</w:t>
      </w:r>
      <w:r w:rsidRPr="00C1130F">
        <w:rPr>
          <w:sz w:val="28"/>
          <w:szCs w:val="28"/>
        </w:rPr>
        <w:t xml:space="preserve"> программы Ростовской области должны стать простым и эффективным инструментом организации как проектной, так и текущей деятельности органов</w:t>
      </w:r>
      <w:r w:rsidR="00D94FE3" w:rsidRPr="00C1130F">
        <w:rPr>
          <w:sz w:val="28"/>
          <w:szCs w:val="28"/>
        </w:rPr>
        <w:t xml:space="preserve"> местного самоуправления</w:t>
      </w:r>
      <w:r w:rsidRPr="00C1130F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E657E4" w:rsidRPr="00C1130F" w:rsidRDefault="00E657E4" w:rsidP="00C1130F">
      <w:pPr>
        <w:ind w:firstLine="709"/>
        <w:jc w:val="both"/>
        <w:rPr>
          <w:sz w:val="28"/>
          <w:szCs w:val="28"/>
        </w:rPr>
      </w:pPr>
    </w:p>
    <w:p w:rsidR="00615072" w:rsidRPr="00C1130F" w:rsidRDefault="00615072" w:rsidP="00C1130F">
      <w:pPr>
        <w:jc w:val="center"/>
        <w:rPr>
          <w:sz w:val="28"/>
          <w:szCs w:val="28"/>
        </w:rPr>
      </w:pPr>
      <w:r w:rsidRPr="00C1130F">
        <w:rPr>
          <w:sz w:val="28"/>
          <w:szCs w:val="28"/>
        </w:rPr>
        <w:t xml:space="preserve">Основные подходы в части межбюджетных отношений </w:t>
      </w:r>
    </w:p>
    <w:p w:rsidR="00615072" w:rsidRPr="00C1130F" w:rsidRDefault="00615072" w:rsidP="00C1130F">
      <w:pPr>
        <w:jc w:val="center"/>
        <w:rPr>
          <w:sz w:val="28"/>
          <w:szCs w:val="28"/>
        </w:rPr>
      </w:pPr>
      <w:r w:rsidRPr="00C1130F">
        <w:rPr>
          <w:sz w:val="28"/>
          <w:szCs w:val="28"/>
        </w:rPr>
        <w:t>с бюджетами поселений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В среднесрочной и долгосрочной перспективе межбюджетные отношения с бюджетами поселений, входящих в состав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района, и их совершенствование будут являться одним из приоритетных направлений </w:t>
      </w:r>
      <w:r w:rsidRPr="00C1130F">
        <w:rPr>
          <w:sz w:val="28"/>
          <w:szCs w:val="28"/>
        </w:rPr>
        <w:lastRenderedPageBreak/>
        <w:t xml:space="preserve">бюджетной политики района, направленные на повышение финансовой самостоятельности местных бюджетов, оказание содействия в их сбалансированности, качественное управление муниципальными финансами. 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Это касается как вопросов оказания финансовой помощи из местного бюджета, так и методологического обеспечения деятельности органов местного самоуправления поселений. </w:t>
      </w:r>
    </w:p>
    <w:p w:rsidR="00D94FE3" w:rsidRPr="00C1130F" w:rsidRDefault="00D94FE3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бюджетов поселений на ее выравнивающую составляющую.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Дотациям на выравнивание бюджетной обеспеченности поселений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бюджетам поселений, а также повышению ответственности органов местного самоуправления поселений за допущенные нарушения при расходовании средств бюджета района. 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На покрытие временных кассовых разрывов бюджетов поселений планируется ежегодно предусматривать бюджетные кредиты в пределах финансового года,</w:t>
      </w:r>
      <w:r w:rsidR="00D94FE3" w:rsidRPr="00C1130F">
        <w:rPr>
          <w:sz w:val="28"/>
          <w:szCs w:val="28"/>
        </w:rPr>
        <w:t xml:space="preserve"> как</w:t>
      </w:r>
      <w:r w:rsidRPr="00C1130F">
        <w:rPr>
          <w:sz w:val="28"/>
          <w:szCs w:val="28"/>
        </w:rPr>
        <w:t xml:space="preserve"> механизм финансовой поддержки.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Немаловажная роль будет отведена методологическому обеспечению деятельности поселений по бюджетно-финансовым вопросам, осуществлению постоянного </w:t>
      </w:r>
      <w:proofErr w:type="gramStart"/>
      <w:r w:rsidRPr="00C1130F">
        <w:rPr>
          <w:sz w:val="28"/>
          <w:szCs w:val="28"/>
        </w:rPr>
        <w:t>контроля за</w:t>
      </w:r>
      <w:proofErr w:type="gramEnd"/>
      <w:r w:rsidRPr="00C1130F">
        <w:rPr>
          <w:sz w:val="28"/>
          <w:szCs w:val="28"/>
        </w:rPr>
        <w:t xml:space="preserve"> планированием и исполнением бюджетов поселений.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C1130F" w:rsidRDefault="00615072" w:rsidP="00C1130F">
      <w:pPr>
        <w:jc w:val="center"/>
        <w:rPr>
          <w:sz w:val="28"/>
          <w:szCs w:val="28"/>
        </w:rPr>
      </w:pPr>
      <w:r w:rsidRPr="00C1130F">
        <w:rPr>
          <w:sz w:val="28"/>
          <w:szCs w:val="28"/>
        </w:rPr>
        <w:t>Основные подходы к долговой политике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при самых разных обстоятельствах, включая кризисные явления в экономике и на финансовых рынках.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По итогам 2015 года муниципальный долг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 составил 2,9 % объема налоговых и неналоговых доходов. Данный показатель муниципального долга находится на безопасном уровне.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Учитывая сбалансированность бюджета </w:t>
      </w:r>
      <w:proofErr w:type="spellStart"/>
      <w:r w:rsidRPr="00C1130F">
        <w:rPr>
          <w:sz w:val="28"/>
          <w:szCs w:val="28"/>
        </w:rPr>
        <w:t>Белокалитвинского</w:t>
      </w:r>
      <w:proofErr w:type="spellEnd"/>
      <w:r w:rsidRPr="00C1130F">
        <w:rPr>
          <w:sz w:val="28"/>
          <w:szCs w:val="28"/>
        </w:rPr>
        <w:t xml:space="preserve"> района, в 2017-2022 годах не планируется привлечение кредитных ресурсов.</w:t>
      </w:r>
    </w:p>
    <w:p w:rsidR="00615072" w:rsidRPr="00C1130F" w:rsidRDefault="00615072" w:rsidP="00C1130F">
      <w:pPr>
        <w:suppressAutoHyphens/>
        <w:jc w:val="center"/>
        <w:rPr>
          <w:kern w:val="2"/>
          <w:sz w:val="28"/>
          <w:szCs w:val="28"/>
        </w:rPr>
      </w:pPr>
    </w:p>
    <w:p w:rsidR="00031E9D" w:rsidRDefault="00031E9D" w:rsidP="00C1130F">
      <w:pPr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Управляющий делами </w:t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  <w:t xml:space="preserve">   </w:t>
      </w:r>
      <w:r w:rsidR="00466834" w:rsidRPr="00C1130F">
        <w:rPr>
          <w:sz w:val="28"/>
          <w:szCs w:val="28"/>
        </w:rPr>
        <w:t xml:space="preserve">    </w:t>
      </w:r>
      <w:r w:rsidRPr="00C1130F">
        <w:rPr>
          <w:sz w:val="28"/>
          <w:szCs w:val="28"/>
        </w:rPr>
        <w:t xml:space="preserve"> Л.Г. Василенко</w:t>
      </w:r>
    </w:p>
    <w:p w:rsidR="007D590D" w:rsidRDefault="007D590D" w:rsidP="00C1130F">
      <w:pPr>
        <w:jc w:val="both"/>
        <w:rPr>
          <w:sz w:val="28"/>
          <w:szCs w:val="28"/>
        </w:rPr>
      </w:pPr>
    </w:p>
    <w:p w:rsidR="00466834" w:rsidRPr="00F90B37" w:rsidRDefault="00466834" w:rsidP="00C1130F">
      <w:pPr>
        <w:jc w:val="both"/>
        <w:rPr>
          <w:sz w:val="28"/>
          <w:szCs w:val="28"/>
        </w:rPr>
      </w:pPr>
    </w:p>
    <w:sectPr w:rsidR="00466834" w:rsidRPr="00F90B37" w:rsidSect="007D590D">
      <w:footerReference w:type="even" r:id="rId13"/>
      <w:footerReference w:type="default" r:id="rId14"/>
      <w:pgSz w:w="11907" w:h="16840"/>
      <w:pgMar w:top="851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90" w:rsidRDefault="00A40B90">
      <w:r>
        <w:separator/>
      </w:r>
    </w:p>
  </w:endnote>
  <w:endnote w:type="continuationSeparator" w:id="0">
    <w:p w:rsidR="00A40B90" w:rsidRDefault="00A4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D" w:rsidRDefault="006B6443">
    <w:pPr>
      <w:pStyle w:val="a7"/>
      <w:jc w:val="right"/>
    </w:pPr>
    <w:fldSimple w:instr=" PAGE   \* MERGEFORMAT ">
      <w:r w:rsidR="009C4C58">
        <w:rPr>
          <w:noProof/>
        </w:rPr>
        <w:t>3</w:t>
      </w:r>
    </w:fldSimple>
  </w:p>
  <w:p w:rsidR="00EA5CAD" w:rsidRDefault="00EA5C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D" w:rsidRDefault="006B644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5C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5CAD" w:rsidRDefault="00EA5CA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D" w:rsidRDefault="006B644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5C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4C58">
      <w:rPr>
        <w:rStyle w:val="ab"/>
        <w:noProof/>
      </w:rPr>
      <w:t>11</w:t>
    </w:r>
    <w:r>
      <w:rPr>
        <w:rStyle w:val="ab"/>
      </w:rPr>
      <w:fldChar w:fldCharType="end"/>
    </w:r>
  </w:p>
  <w:p w:rsidR="00EA5CAD" w:rsidRPr="00F90B37" w:rsidRDefault="00EA5CAD" w:rsidP="00D9172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90" w:rsidRDefault="00A40B90">
      <w:r>
        <w:separator/>
      </w:r>
    </w:p>
  </w:footnote>
  <w:footnote w:type="continuationSeparator" w:id="0">
    <w:p w:rsidR="00A40B90" w:rsidRDefault="00A40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7DD7C7B"/>
    <w:multiLevelType w:val="hybridMultilevel"/>
    <w:tmpl w:val="A80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C5"/>
    <w:rsid w:val="00001275"/>
    <w:rsid w:val="00006319"/>
    <w:rsid w:val="0000680F"/>
    <w:rsid w:val="00012ED8"/>
    <w:rsid w:val="00021BB9"/>
    <w:rsid w:val="00025C66"/>
    <w:rsid w:val="00027049"/>
    <w:rsid w:val="00031E9D"/>
    <w:rsid w:val="000328D3"/>
    <w:rsid w:val="00033462"/>
    <w:rsid w:val="00041C34"/>
    <w:rsid w:val="0004583E"/>
    <w:rsid w:val="00050C68"/>
    <w:rsid w:val="00051A49"/>
    <w:rsid w:val="00052366"/>
    <w:rsid w:val="0005372C"/>
    <w:rsid w:val="00054D8B"/>
    <w:rsid w:val="00055235"/>
    <w:rsid w:val="000559D5"/>
    <w:rsid w:val="00060F3C"/>
    <w:rsid w:val="00065CB6"/>
    <w:rsid w:val="000808D6"/>
    <w:rsid w:val="00082088"/>
    <w:rsid w:val="00083A7E"/>
    <w:rsid w:val="00085A55"/>
    <w:rsid w:val="000930F0"/>
    <w:rsid w:val="000A6BDC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C7B51"/>
    <w:rsid w:val="000E1A20"/>
    <w:rsid w:val="000E501C"/>
    <w:rsid w:val="000F2B40"/>
    <w:rsid w:val="000F5B6A"/>
    <w:rsid w:val="00102AA2"/>
    <w:rsid w:val="00104E0D"/>
    <w:rsid w:val="0010504A"/>
    <w:rsid w:val="00116BFA"/>
    <w:rsid w:val="00125DE3"/>
    <w:rsid w:val="00141479"/>
    <w:rsid w:val="00153B21"/>
    <w:rsid w:val="001600F5"/>
    <w:rsid w:val="00167681"/>
    <w:rsid w:val="00175624"/>
    <w:rsid w:val="00192F42"/>
    <w:rsid w:val="00197AE6"/>
    <w:rsid w:val="001B08BB"/>
    <w:rsid w:val="001B2D1C"/>
    <w:rsid w:val="001B4D7C"/>
    <w:rsid w:val="001C1D98"/>
    <w:rsid w:val="001D2690"/>
    <w:rsid w:val="001D3659"/>
    <w:rsid w:val="001D3FD9"/>
    <w:rsid w:val="001D43AB"/>
    <w:rsid w:val="001E3A7D"/>
    <w:rsid w:val="001E6233"/>
    <w:rsid w:val="001E73C9"/>
    <w:rsid w:val="001F4BE3"/>
    <w:rsid w:val="001F6D02"/>
    <w:rsid w:val="00207E8F"/>
    <w:rsid w:val="00210BF2"/>
    <w:rsid w:val="002179D1"/>
    <w:rsid w:val="00221323"/>
    <w:rsid w:val="00231FD5"/>
    <w:rsid w:val="00236602"/>
    <w:rsid w:val="00243EC2"/>
    <w:rsid w:val="00245E56"/>
    <w:rsid w:val="002504E8"/>
    <w:rsid w:val="00252D5D"/>
    <w:rsid w:val="00254382"/>
    <w:rsid w:val="0025739E"/>
    <w:rsid w:val="00265530"/>
    <w:rsid w:val="0027031E"/>
    <w:rsid w:val="002718D8"/>
    <w:rsid w:val="00283E39"/>
    <w:rsid w:val="00284C72"/>
    <w:rsid w:val="0028703B"/>
    <w:rsid w:val="00291068"/>
    <w:rsid w:val="002A2062"/>
    <w:rsid w:val="002A31A1"/>
    <w:rsid w:val="002B6527"/>
    <w:rsid w:val="002C135C"/>
    <w:rsid w:val="002C4C36"/>
    <w:rsid w:val="002C4C78"/>
    <w:rsid w:val="002C5E60"/>
    <w:rsid w:val="002D71AB"/>
    <w:rsid w:val="002D7AFB"/>
    <w:rsid w:val="002E4667"/>
    <w:rsid w:val="002E4E2B"/>
    <w:rsid w:val="002E65D5"/>
    <w:rsid w:val="002F63E3"/>
    <w:rsid w:val="002F6D5F"/>
    <w:rsid w:val="002F74D7"/>
    <w:rsid w:val="00300821"/>
    <w:rsid w:val="0030124B"/>
    <w:rsid w:val="003139BF"/>
    <w:rsid w:val="00313D3A"/>
    <w:rsid w:val="00341FC1"/>
    <w:rsid w:val="003440BD"/>
    <w:rsid w:val="00355A9F"/>
    <w:rsid w:val="00356426"/>
    <w:rsid w:val="00360976"/>
    <w:rsid w:val="0037040B"/>
    <w:rsid w:val="003725F8"/>
    <w:rsid w:val="00375A68"/>
    <w:rsid w:val="00385D76"/>
    <w:rsid w:val="003921D8"/>
    <w:rsid w:val="003B2193"/>
    <w:rsid w:val="003E5328"/>
    <w:rsid w:val="003F17E6"/>
    <w:rsid w:val="00407B71"/>
    <w:rsid w:val="00412285"/>
    <w:rsid w:val="004217DB"/>
    <w:rsid w:val="00425061"/>
    <w:rsid w:val="00426528"/>
    <w:rsid w:val="00427D4D"/>
    <w:rsid w:val="00435FCB"/>
    <w:rsid w:val="004363D8"/>
    <w:rsid w:val="0043686A"/>
    <w:rsid w:val="00441069"/>
    <w:rsid w:val="004418FE"/>
    <w:rsid w:val="00444636"/>
    <w:rsid w:val="00453869"/>
    <w:rsid w:val="00464EAC"/>
    <w:rsid w:val="00466834"/>
    <w:rsid w:val="004711EC"/>
    <w:rsid w:val="00480BC7"/>
    <w:rsid w:val="00480E52"/>
    <w:rsid w:val="00485B0A"/>
    <w:rsid w:val="004871AA"/>
    <w:rsid w:val="00490184"/>
    <w:rsid w:val="00497B19"/>
    <w:rsid w:val="004A6D49"/>
    <w:rsid w:val="004A7DEA"/>
    <w:rsid w:val="004B03C0"/>
    <w:rsid w:val="004B6A5C"/>
    <w:rsid w:val="004C2C87"/>
    <w:rsid w:val="004D3F42"/>
    <w:rsid w:val="004D5E2A"/>
    <w:rsid w:val="004E78FD"/>
    <w:rsid w:val="004F7011"/>
    <w:rsid w:val="00505F89"/>
    <w:rsid w:val="00507C75"/>
    <w:rsid w:val="00511B9E"/>
    <w:rsid w:val="00511E82"/>
    <w:rsid w:val="00515D9C"/>
    <w:rsid w:val="00531FBD"/>
    <w:rsid w:val="0053366A"/>
    <w:rsid w:val="00537A4F"/>
    <w:rsid w:val="005467FA"/>
    <w:rsid w:val="005511FB"/>
    <w:rsid w:val="005635B9"/>
    <w:rsid w:val="00582F55"/>
    <w:rsid w:val="00585908"/>
    <w:rsid w:val="00587BF6"/>
    <w:rsid w:val="005904B1"/>
    <w:rsid w:val="005B2C39"/>
    <w:rsid w:val="005B31AD"/>
    <w:rsid w:val="005B3CE1"/>
    <w:rsid w:val="005C0BCB"/>
    <w:rsid w:val="005C11A8"/>
    <w:rsid w:val="005C2D4D"/>
    <w:rsid w:val="005C4574"/>
    <w:rsid w:val="005C5FF3"/>
    <w:rsid w:val="005C6B87"/>
    <w:rsid w:val="005D0DBC"/>
    <w:rsid w:val="005D144B"/>
    <w:rsid w:val="005D2628"/>
    <w:rsid w:val="005D4321"/>
    <w:rsid w:val="005D4B25"/>
    <w:rsid w:val="005D5583"/>
    <w:rsid w:val="005F144D"/>
    <w:rsid w:val="005F53B6"/>
    <w:rsid w:val="00600A3C"/>
    <w:rsid w:val="00606C73"/>
    <w:rsid w:val="00611679"/>
    <w:rsid w:val="00613D7D"/>
    <w:rsid w:val="00615072"/>
    <w:rsid w:val="006400DD"/>
    <w:rsid w:val="006564DB"/>
    <w:rsid w:val="00656CED"/>
    <w:rsid w:val="00660EE3"/>
    <w:rsid w:val="006635EF"/>
    <w:rsid w:val="00664607"/>
    <w:rsid w:val="00664C91"/>
    <w:rsid w:val="006734AC"/>
    <w:rsid w:val="00676B57"/>
    <w:rsid w:val="00684CD6"/>
    <w:rsid w:val="00686E85"/>
    <w:rsid w:val="00692C8F"/>
    <w:rsid w:val="00694AE7"/>
    <w:rsid w:val="006B6443"/>
    <w:rsid w:val="006B672E"/>
    <w:rsid w:val="006C2FEC"/>
    <w:rsid w:val="006C36AB"/>
    <w:rsid w:val="006C565A"/>
    <w:rsid w:val="006E098A"/>
    <w:rsid w:val="006F0E46"/>
    <w:rsid w:val="00703972"/>
    <w:rsid w:val="007120F8"/>
    <w:rsid w:val="007167DF"/>
    <w:rsid w:val="007168C7"/>
    <w:rsid w:val="007219F0"/>
    <w:rsid w:val="00731FDF"/>
    <w:rsid w:val="007344BE"/>
    <w:rsid w:val="007418AA"/>
    <w:rsid w:val="0074270C"/>
    <w:rsid w:val="0074368E"/>
    <w:rsid w:val="007464B2"/>
    <w:rsid w:val="00752718"/>
    <w:rsid w:val="0076589F"/>
    <w:rsid w:val="007730B1"/>
    <w:rsid w:val="007753F0"/>
    <w:rsid w:val="0077786C"/>
    <w:rsid w:val="00781A3D"/>
    <w:rsid w:val="00782222"/>
    <w:rsid w:val="00784E32"/>
    <w:rsid w:val="00784FD8"/>
    <w:rsid w:val="007936ED"/>
    <w:rsid w:val="007A258E"/>
    <w:rsid w:val="007B6388"/>
    <w:rsid w:val="007C0A5F"/>
    <w:rsid w:val="007C4FC2"/>
    <w:rsid w:val="007D162F"/>
    <w:rsid w:val="007D30C7"/>
    <w:rsid w:val="007D386D"/>
    <w:rsid w:val="007D590D"/>
    <w:rsid w:val="007F277C"/>
    <w:rsid w:val="00801C05"/>
    <w:rsid w:val="00803F3C"/>
    <w:rsid w:val="00804CFE"/>
    <w:rsid w:val="00806557"/>
    <w:rsid w:val="008078A7"/>
    <w:rsid w:val="00807E6E"/>
    <w:rsid w:val="00810D34"/>
    <w:rsid w:val="00811C94"/>
    <w:rsid w:val="00811CF1"/>
    <w:rsid w:val="00817B02"/>
    <w:rsid w:val="008275AA"/>
    <w:rsid w:val="00842D6A"/>
    <w:rsid w:val="008438D7"/>
    <w:rsid w:val="00852CCD"/>
    <w:rsid w:val="00860E5A"/>
    <w:rsid w:val="00865535"/>
    <w:rsid w:val="00867AB6"/>
    <w:rsid w:val="00872C75"/>
    <w:rsid w:val="00874405"/>
    <w:rsid w:val="0087541C"/>
    <w:rsid w:val="00875C0D"/>
    <w:rsid w:val="00881181"/>
    <w:rsid w:val="008879D8"/>
    <w:rsid w:val="008A26EE"/>
    <w:rsid w:val="008A33EC"/>
    <w:rsid w:val="008B2FDF"/>
    <w:rsid w:val="008B6AD3"/>
    <w:rsid w:val="008C33CF"/>
    <w:rsid w:val="008E4DBC"/>
    <w:rsid w:val="008F67D0"/>
    <w:rsid w:val="00905014"/>
    <w:rsid w:val="00910044"/>
    <w:rsid w:val="009122B1"/>
    <w:rsid w:val="00913129"/>
    <w:rsid w:val="00917C70"/>
    <w:rsid w:val="009228DF"/>
    <w:rsid w:val="00924E84"/>
    <w:rsid w:val="00924F8D"/>
    <w:rsid w:val="00940F24"/>
    <w:rsid w:val="00946D89"/>
    <w:rsid w:val="0094718B"/>
    <w:rsid w:val="00947FCC"/>
    <w:rsid w:val="009613FC"/>
    <w:rsid w:val="00970657"/>
    <w:rsid w:val="0097193E"/>
    <w:rsid w:val="009757E5"/>
    <w:rsid w:val="00980F32"/>
    <w:rsid w:val="00985A10"/>
    <w:rsid w:val="00991F14"/>
    <w:rsid w:val="00997E5B"/>
    <w:rsid w:val="009A40A7"/>
    <w:rsid w:val="009C3FB6"/>
    <w:rsid w:val="009C4C58"/>
    <w:rsid w:val="009D7DDE"/>
    <w:rsid w:val="009E5516"/>
    <w:rsid w:val="009E6568"/>
    <w:rsid w:val="009E6D41"/>
    <w:rsid w:val="009F0D9A"/>
    <w:rsid w:val="009F4987"/>
    <w:rsid w:val="009F69ED"/>
    <w:rsid w:val="00A013C1"/>
    <w:rsid w:val="00A05ED8"/>
    <w:rsid w:val="00A061D7"/>
    <w:rsid w:val="00A16E7F"/>
    <w:rsid w:val="00A30E81"/>
    <w:rsid w:val="00A34804"/>
    <w:rsid w:val="00A4055F"/>
    <w:rsid w:val="00A40B90"/>
    <w:rsid w:val="00A4373F"/>
    <w:rsid w:val="00A47436"/>
    <w:rsid w:val="00A554C1"/>
    <w:rsid w:val="00A60F8D"/>
    <w:rsid w:val="00A65F3D"/>
    <w:rsid w:val="00A67855"/>
    <w:rsid w:val="00A67B50"/>
    <w:rsid w:val="00A67FC9"/>
    <w:rsid w:val="00A70C39"/>
    <w:rsid w:val="00A726D7"/>
    <w:rsid w:val="00A80EF3"/>
    <w:rsid w:val="00A8217A"/>
    <w:rsid w:val="00A823A2"/>
    <w:rsid w:val="00A8251A"/>
    <w:rsid w:val="00A941CF"/>
    <w:rsid w:val="00A9467B"/>
    <w:rsid w:val="00A95B85"/>
    <w:rsid w:val="00AA5A76"/>
    <w:rsid w:val="00AB1065"/>
    <w:rsid w:val="00AC1ECB"/>
    <w:rsid w:val="00AC3855"/>
    <w:rsid w:val="00AC4E81"/>
    <w:rsid w:val="00AE2601"/>
    <w:rsid w:val="00B00810"/>
    <w:rsid w:val="00B108FC"/>
    <w:rsid w:val="00B22F6A"/>
    <w:rsid w:val="00B31114"/>
    <w:rsid w:val="00B35935"/>
    <w:rsid w:val="00B37E63"/>
    <w:rsid w:val="00B42F43"/>
    <w:rsid w:val="00B444A2"/>
    <w:rsid w:val="00B474C2"/>
    <w:rsid w:val="00B53726"/>
    <w:rsid w:val="00B5565F"/>
    <w:rsid w:val="00B56CAB"/>
    <w:rsid w:val="00B60CBE"/>
    <w:rsid w:val="00B62CFB"/>
    <w:rsid w:val="00B72D61"/>
    <w:rsid w:val="00B75AD5"/>
    <w:rsid w:val="00B8231A"/>
    <w:rsid w:val="00B87BEE"/>
    <w:rsid w:val="00BA2EF1"/>
    <w:rsid w:val="00BA3D37"/>
    <w:rsid w:val="00BA4024"/>
    <w:rsid w:val="00BB55C0"/>
    <w:rsid w:val="00BC0920"/>
    <w:rsid w:val="00BC25F6"/>
    <w:rsid w:val="00BE5F02"/>
    <w:rsid w:val="00BF39F0"/>
    <w:rsid w:val="00C06B32"/>
    <w:rsid w:val="00C1130F"/>
    <w:rsid w:val="00C11FDF"/>
    <w:rsid w:val="00C12E07"/>
    <w:rsid w:val="00C2402C"/>
    <w:rsid w:val="00C24D77"/>
    <w:rsid w:val="00C34B52"/>
    <w:rsid w:val="00C41B82"/>
    <w:rsid w:val="00C41FB7"/>
    <w:rsid w:val="00C572C4"/>
    <w:rsid w:val="00C6169A"/>
    <w:rsid w:val="00C731BB"/>
    <w:rsid w:val="00C75570"/>
    <w:rsid w:val="00C758A7"/>
    <w:rsid w:val="00C77921"/>
    <w:rsid w:val="00C85F9E"/>
    <w:rsid w:val="00CA12BD"/>
    <w:rsid w:val="00CA151C"/>
    <w:rsid w:val="00CA53CB"/>
    <w:rsid w:val="00CA5A52"/>
    <w:rsid w:val="00CB1900"/>
    <w:rsid w:val="00CB43C1"/>
    <w:rsid w:val="00CC5005"/>
    <w:rsid w:val="00CD077D"/>
    <w:rsid w:val="00CD29F8"/>
    <w:rsid w:val="00CD4500"/>
    <w:rsid w:val="00CE5183"/>
    <w:rsid w:val="00CE7EE1"/>
    <w:rsid w:val="00D00358"/>
    <w:rsid w:val="00D106D8"/>
    <w:rsid w:val="00D13E83"/>
    <w:rsid w:val="00D1482E"/>
    <w:rsid w:val="00D2304A"/>
    <w:rsid w:val="00D2628C"/>
    <w:rsid w:val="00D32320"/>
    <w:rsid w:val="00D50265"/>
    <w:rsid w:val="00D57FDC"/>
    <w:rsid w:val="00D61014"/>
    <w:rsid w:val="00D64480"/>
    <w:rsid w:val="00D73323"/>
    <w:rsid w:val="00D73AC6"/>
    <w:rsid w:val="00D76379"/>
    <w:rsid w:val="00D82E37"/>
    <w:rsid w:val="00D9172C"/>
    <w:rsid w:val="00D92115"/>
    <w:rsid w:val="00D94FE3"/>
    <w:rsid w:val="00D9713D"/>
    <w:rsid w:val="00DA1CC0"/>
    <w:rsid w:val="00DB4D6B"/>
    <w:rsid w:val="00DB72BB"/>
    <w:rsid w:val="00DC2302"/>
    <w:rsid w:val="00DE000A"/>
    <w:rsid w:val="00DE50C1"/>
    <w:rsid w:val="00DF362A"/>
    <w:rsid w:val="00E03132"/>
    <w:rsid w:val="00E04378"/>
    <w:rsid w:val="00E12A46"/>
    <w:rsid w:val="00E138E0"/>
    <w:rsid w:val="00E30168"/>
    <w:rsid w:val="00E3132E"/>
    <w:rsid w:val="00E314DE"/>
    <w:rsid w:val="00E36EA0"/>
    <w:rsid w:val="00E47846"/>
    <w:rsid w:val="00E5612C"/>
    <w:rsid w:val="00E61F30"/>
    <w:rsid w:val="00E64B16"/>
    <w:rsid w:val="00E657E1"/>
    <w:rsid w:val="00E657E4"/>
    <w:rsid w:val="00E67DF0"/>
    <w:rsid w:val="00E7274C"/>
    <w:rsid w:val="00E74E00"/>
    <w:rsid w:val="00E75696"/>
    <w:rsid w:val="00E75C57"/>
    <w:rsid w:val="00E7620E"/>
    <w:rsid w:val="00E76A4E"/>
    <w:rsid w:val="00E839C5"/>
    <w:rsid w:val="00E86F85"/>
    <w:rsid w:val="00E92AD3"/>
    <w:rsid w:val="00E94829"/>
    <w:rsid w:val="00E9626F"/>
    <w:rsid w:val="00EA0D97"/>
    <w:rsid w:val="00EA5CAD"/>
    <w:rsid w:val="00EB0358"/>
    <w:rsid w:val="00EC40AD"/>
    <w:rsid w:val="00ED08E9"/>
    <w:rsid w:val="00ED5E22"/>
    <w:rsid w:val="00ED72D3"/>
    <w:rsid w:val="00EF08DD"/>
    <w:rsid w:val="00EF16C1"/>
    <w:rsid w:val="00EF29AB"/>
    <w:rsid w:val="00EF56AF"/>
    <w:rsid w:val="00F02C40"/>
    <w:rsid w:val="00F04856"/>
    <w:rsid w:val="00F14931"/>
    <w:rsid w:val="00F24917"/>
    <w:rsid w:val="00F30D40"/>
    <w:rsid w:val="00F359B9"/>
    <w:rsid w:val="00F36738"/>
    <w:rsid w:val="00F410DF"/>
    <w:rsid w:val="00F45073"/>
    <w:rsid w:val="00F62D94"/>
    <w:rsid w:val="00F80868"/>
    <w:rsid w:val="00F8225E"/>
    <w:rsid w:val="00F86418"/>
    <w:rsid w:val="00F90B37"/>
    <w:rsid w:val="00F90D35"/>
    <w:rsid w:val="00F9297B"/>
    <w:rsid w:val="00FA2934"/>
    <w:rsid w:val="00FA6611"/>
    <w:rsid w:val="00FB0F76"/>
    <w:rsid w:val="00FB6289"/>
    <w:rsid w:val="00FB7C5E"/>
    <w:rsid w:val="00FD13E8"/>
    <w:rsid w:val="00FD17F9"/>
    <w:rsid w:val="00FD2DBC"/>
    <w:rsid w:val="00FD350A"/>
    <w:rsid w:val="00FD6537"/>
    <w:rsid w:val="00FD7406"/>
    <w:rsid w:val="00FE2F8E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397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7039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0397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397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0397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397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0397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9C5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B2FDF"/>
    <w:rPr>
      <w:sz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paragraph" w:styleId="a5">
    <w:name w:val="Body Text Indent"/>
    <w:basedOn w:val="a"/>
    <w:link w:val="a6"/>
    <w:rsid w:val="008B2F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3972"/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82E"/>
  </w:style>
  <w:style w:type="paragraph" w:styleId="a9">
    <w:name w:val="header"/>
    <w:basedOn w:val="a"/>
    <w:link w:val="aa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AD"/>
  </w:style>
  <w:style w:type="character" w:styleId="ab">
    <w:name w:val="page number"/>
    <w:basedOn w:val="a0"/>
    <w:rsid w:val="008B2FD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paragraph" w:styleId="af0">
    <w:name w:val="List Paragraph"/>
    <w:basedOn w:val="a"/>
    <w:link w:val="af1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80F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70397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0397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0397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0397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0397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03972"/>
    <w:rPr>
      <w:b/>
      <w:bCs/>
      <w:i/>
      <w:iCs/>
      <w:color w:val="7F7F7F"/>
      <w:sz w:val="18"/>
      <w:szCs w:val="18"/>
    </w:rPr>
  </w:style>
  <w:style w:type="character" w:styleId="af2">
    <w:name w:val="Emphasis"/>
    <w:uiPriority w:val="99"/>
    <w:qFormat/>
    <w:rsid w:val="0070397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397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70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semiHidden/>
    <w:rsid w:val="00703972"/>
    <w:rPr>
      <w:rFonts w:ascii="Consolas" w:hAnsi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703972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70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4"/>
    <w:uiPriority w:val="99"/>
    <w:semiHidden/>
    <w:rsid w:val="00703972"/>
  </w:style>
  <w:style w:type="character" w:customStyle="1" w:styleId="af5">
    <w:name w:val="Текст примечания Знак"/>
    <w:basedOn w:val="a0"/>
    <w:link w:val="af6"/>
    <w:uiPriority w:val="99"/>
    <w:semiHidden/>
    <w:rsid w:val="00703972"/>
    <w:rPr>
      <w:sz w:val="28"/>
      <w:szCs w:val="22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70397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6"/>
    <w:semiHidden/>
    <w:rsid w:val="00703972"/>
  </w:style>
  <w:style w:type="character" w:customStyle="1" w:styleId="af7">
    <w:name w:val="Текст концевой сноски Знак"/>
    <w:basedOn w:val="a0"/>
    <w:link w:val="af8"/>
    <w:uiPriority w:val="99"/>
    <w:semiHidden/>
    <w:rsid w:val="00703972"/>
    <w:rPr>
      <w:sz w:val="28"/>
      <w:szCs w:val="22"/>
    </w:rPr>
  </w:style>
  <w:style w:type="paragraph" w:styleId="af8">
    <w:name w:val="endnote text"/>
    <w:basedOn w:val="a"/>
    <w:link w:val="af7"/>
    <w:uiPriority w:val="99"/>
    <w:semiHidden/>
    <w:unhideWhenUsed/>
    <w:rsid w:val="00703972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link w:val="af8"/>
    <w:semiHidden/>
    <w:rsid w:val="00703972"/>
  </w:style>
  <w:style w:type="character" w:customStyle="1" w:styleId="af9">
    <w:name w:val="Красная строка Знак"/>
    <w:basedOn w:val="a4"/>
    <w:link w:val="afa"/>
    <w:uiPriority w:val="99"/>
    <w:rsid w:val="00703972"/>
    <w:rPr>
      <w:rFonts w:ascii="Arial" w:hAnsi="Arial" w:cs="Arial"/>
    </w:rPr>
  </w:style>
  <w:style w:type="paragraph" w:styleId="afa">
    <w:name w:val="Body Text First Indent"/>
    <w:basedOn w:val="a"/>
    <w:link w:val="af9"/>
    <w:uiPriority w:val="99"/>
    <w:unhideWhenUsed/>
    <w:rsid w:val="00703972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link w:val="afa"/>
    <w:rsid w:val="00703972"/>
  </w:style>
  <w:style w:type="paragraph" w:styleId="afb">
    <w:name w:val="Subtitle"/>
    <w:basedOn w:val="a"/>
    <w:next w:val="a"/>
    <w:link w:val="afc"/>
    <w:uiPriority w:val="11"/>
    <w:qFormat/>
    <w:rsid w:val="00703972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70397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397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70397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link w:val="22"/>
    <w:semiHidden/>
    <w:rsid w:val="00703972"/>
  </w:style>
  <w:style w:type="character" w:customStyle="1" w:styleId="33">
    <w:name w:val="Основной текст 3 Знак"/>
    <w:basedOn w:val="a0"/>
    <w:link w:val="34"/>
    <w:uiPriority w:val="99"/>
    <w:semiHidden/>
    <w:rsid w:val="00703972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0397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semiHidden/>
    <w:rsid w:val="007039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397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70397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semiHidden/>
    <w:rsid w:val="00703972"/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03972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70397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semiHidden/>
    <w:rsid w:val="00703972"/>
    <w:rPr>
      <w:sz w:val="16"/>
      <w:szCs w:val="16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703972"/>
    <w:rPr>
      <w:rFonts w:ascii="Tahoma" w:hAnsi="Tahoma"/>
      <w:sz w:val="28"/>
      <w:szCs w:val="22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70397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link w:val="afe"/>
    <w:semiHidden/>
    <w:rsid w:val="00703972"/>
    <w:rPr>
      <w:rFonts w:ascii="Tahoma" w:hAnsi="Tahoma" w:cs="Tahoma"/>
      <w:sz w:val="16"/>
      <w:szCs w:val="16"/>
    </w:rPr>
  </w:style>
  <w:style w:type="character" w:customStyle="1" w:styleId="aff">
    <w:name w:val="Текст Знак"/>
    <w:basedOn w:val="a0"/>
    <w:link w:val="aff0"/>
    <w:uiPriority w:val="99"/>
    <w:semiHidden/>
    <w:rsid w:val="00703972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703972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link w:val="aff0"/>
    <w:semiHidden/>
    <w:rsid w:val="00703972"/>
    <w:rPr>
      <w:rFonts w:ascii="Consolas" w:hAnsi="Consolas"/>
      <w:sz w:val="21"/>
      <w:szCs w:val="21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703972"/>
    <w:rPr>
      <w:b/>
      <w:bCs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703972"/>
    <w:rPr>
      <w:b/>
      <w:bCs/>
    </w:rPr>
  </w:style>
  <w:style w:type="character" w:customStyle="1" w:styleId="17">
    <w:name w:val="Тема примечания Знак1"/>
    <w:basedOn w:val="12"/>
    <w:link w:val="aff2"/>
    <w:semiHidden/>
    <w:rsid w:val="0070397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70397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03972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703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703972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70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70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9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039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0397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703972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70397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703972"/>
    <w:rPr>
      <w:sz w:val="24"/>
      <w:szCs w:val="22"/>
    </w:rPr>
  </w:style>
  <w:style w:type="paragraph" w:customStyle="1" w:styleId="aff9">
    <w:name w:val="Таб_текст"/>
    <w:basedOn w:val="ae"/>
    <w:link w:val="aff8"/>
    <w:qFormat/>
    <w:rsid w:val="00703972"/>
    <w:rPr>
      <w:rFonts w:ascii="Times New Roman" w:eastAsia="Times New Roman" w:hAnsi="Times New Roman"/>
      <w:sz w:val="24"/>
      <w:lang w:eastAsia="ru-RU"/>
    </w:rPr>
  </w:style>
  <w:style w:type="character" w:customStyle="1" w:styleId="affa">
    <w:name w:val="Таб_заг Знак"/>
    <w:link w:val="affb"/>
    <w:locked/>
    <w:rsid w:val="00703972"/>
    <w:rPr>
      <w:sz w:val="24"/>
      <w:szCs w:val="22"/>
    </w:rPr>
  </w:style>
  <w:style w:type="paragraph" w:customStyle="1" w:styleId="affb">
    <w:name w:val="Таб_заг"/>
    <w:basedOn w:val="ae"/>
    <w:link w:val="affa"/>
    <w:qFormat/>
    <w:rsid w:val="00703972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70397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0397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70397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97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0397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0397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703972"/>
    <w:rPr>
      <w:i/>
      <w:iCs/>
    </w:rPr>
  </w:style>
  <w:style w:type="character" w:styleId="affd">
    <w:name w:val="Intense Emphasis"/>
    <w:uiPriority w:val="21"/>
    <w:qFormat/>
    <w:rsid w:val="00703972"/>
    <w:rPr>
      <w:b/>
      <w:bCs/>
      <w:i/>
      <w:iCs/>
    </w:rPr>
  </w:style>
  <w:style w:type="character" w:styleId="affe">
    <w:name w:val="Subtle Reference"/>
    <w:uiPriority w:val="31"/>
    <w:qFormat/>
    <w:rsid w:val="00703972"/>
    <w:rPr>
      <w:smallCaps/>
    </w:rPr>
  </w:style>
  <w:style w:type="character" w:styleId="afff">
    <w:name w:val="Intense Reference"/>
    <w:uiPriority w:val="32"/>
    <w:qFormat/>
    <w:rsid w:val="00703972"/>
    <w:rPr>
      <w:b/>
      <w:bCs/>
      <w:smallCaps/>
    </w:rPr>
  </w:style>
  <w:style w:type="character" w:styleId="afff0">
    <w:name w:val="Book Title"/>
    <w:uiPriority w:val="33"/>
    <w:qFormat/>
    <w:rsid w:val="00703972"/>
    <w:rPr>
      <w:i/>
      <w:iCs/>
      <w:smallCaps/>
      <w:spacing w:val="5"/>
    </w:rPr>
  </w:style>
  <w:style w:type="character" w:styleId="afff1">
    <w:name w:val="Hyperlink"/>
    <w:uiPriority w:val="99"/>
    <w:semiHidden/>
    <w:unhideWhenUsed/>
    <w:rsid w:val="0066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CD3DD510145F206409EF4573D0ACC94479DED2474B5556C3B09BBDE3Dx4C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4233B0E45F8CFF788DE35D32F11AB505C1ADC18393CA702593DF10BCFA4ECEC5G5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7352-230D-4087-B20D-43C4D955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2541</Words>
  <Characters>18313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Bud1</cp:lastModifiedBy>
  <cp:revision>18</cp:revision>
  <cp:lastPrinted>2020-02-11T06:09:00Z</cp:lastPrinted>
  <dcterms:created xsi:type="dcterms:W3CDTF">2020-02-11T06:22:00Z</dcterms:created>
  <dcterms:modified xsi:type="dcterms:W3CDTF">2020-02-18T09:43:00Z</dcterms:modified>
</cp:coreProperties>
</file>